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45FD" w14:textId="77777777" w:rsidR="00920DD9" w:rsidRPr="004A4900" w:rsidRDefault="00920DD9" w:rsidP="000E4D29">
      <w:pPr>
        <w:ind w:left="1" w:hanging="3"/>
        <w:rPr>
          <w:b/>
          <w:sz w:val="28"/>
          <w:szCs w:val="28"/>
        </w:rPr>
      </w:pPr>
      <w:bookmarkStart w:id="0" w:name="_Hlk118379635"/>
      <w:bookmarkStart w:id="1" w:name="_Hlk118385907"/>
      <w:r w:rsidRPr="004A4900">
        <w:rPr>
          <w:b/>
          <w:sz w:val="28"/>
          <w:szCs w:val="28"/>
        </w:rPr>
        <w:t>In the Family Court</w:t>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0"/>
      <w:r w:rsidR="00291D05">
        <w:rPr>
          <w:rFonts w:ascii="Calibri" w:hAnsi="Calibri"/>
          <w:szCs w:val="24"/>
        </w:rPr>
        <w:pict w14:anchorId="57056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           &#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13;&#13;&#13;&#13;&#10;Description automatically generated with low confidence" style="position:absolute;left:0;text-align:left;margin-left:-.15pt;margin-top:0;width:84.2pt;height:66.85pt;z-index:251659264;visibility:visible;mso-wrap-edited:f;mso-width-percent:0;mso-height-percent:0;mso-position-horizontal-relative:margin;mso-position-vertical-relative:text;mso-width-percent:0;mso-height-percent:0" fillcolor="window">
            <v:imagedata r:id="rId8" o:title=""/>
            <w10:wrap type="square" anchorx="margin"/>
          </v:shape>
        </w:pict>
      </w:r>
    </w:p>
    <w:p w14:paraId="4BB5A625" w14:textId="77777777" w:rsidR="00920DD9" w:rsidRPr="004A4900" w:rsidRDefault="00920DD9" w:rsidP="000E4D29">
      <w:pPr>
        <w:ind w:left="1" w:hanging="3"/>
        <w:rPr>
          <w:b/>
          <w:sz w:val="28"/>
          <w:szCs w:val="28"/>
        </w:rPr>
      </w:pPr>
      <w:bookmarkStart w:id="2"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2"/>
    <w:p w14:paraId="12B3ABDE" w14:textId="77777777" w:rsidR="00920DD9" w:rsidRPr="004A4900" w:rsidRDefault="00920DD9" w:rsidP="000E4D29"/>
    <w:p w14:paraId="11D50FA2" w14:textId="77777777" w:rsidR="00920DD9" w:rsidRPr="004A4900" w:rsidRDefault="00920DD9" w:rsidP="000E4D29"/>
    <w:p w14:paraId="35C5853B" w14:textId="77777777" w:rsidR="00920DD9" w:rsidRPr="004A4900" w:rsidRDefault="00920DD9" w:rsidP="000E4D29"/>
    <w:p w14:paraId="7594F7EE" w14:textId="77777777" w:rsidR="00920DD9" w:rsidRPr="004A4900" w:rsidRDefault="00920DD9" w:rsidP="000E4D29"/>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920DD9" w:rsidRPr="00413B2C" w14:paraId="59B99BC9" w14:textId="77777777" w:rsidTr="0062379A">
        <w:tc>
          <w:tcPr>
            <w:tcW w:w="1701" w:type="dxa"/>
          </w:tcPr>
          <w:p w14:paraId="6EF85AF2" w14:textId="77777777" w:rsidR="00920DD9" w:rsidRPr="00413B2C" w:rsidRDefault="00920DD9" w:rsidP="000E4D29">
            <w:pPr>
              <w:ind w:hanging="2"/>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48C5EEEC" w14:textId="77777777" w:rsidR="00920DD9" w:rsidRPr="00413B2C" w:rsidRDefault="00920DD9" w:rsidP="000E4D29">
            <w:pPr>
              <w:ind w:hanging="2"/>
              <w:rPr>
                <w:b/>
                <w:szCs w:val="24"/>
              </w:rPr>
            </w:pPr>
            <w:r w:rsidRPr="00413B2C">
              <w:rPr>
                <w:b/>
                <w:szCs w:val="24"/>
              </w:rPr>
              <w:t>Order</w:t>
            </w:r>
          </w:p>
          <w:p w14:paraId="6C6BBB0F" w14:textId="77777777" w:rsidR="00920DD9" w:rsidRDefault="00920DD9" w:rsidP="000E4D29">
            <w:pPr>
              <w:ind w:hanging="2"/>
              <w:rPr>
                <w:b/>
                <w:bCs/>
                <w:szCs w:val="24"/>
              </w:rPr>
            </w:pPr>
            <w:r>
              <w:rPr>
                <w:b/>
                <w:bCs/>
                <w:szCs w:val="24"/>
              </w:rPr>
              <w:t>The Children Act 1989</w:t>
            </w:r>
          </w:p>
          <w:p w14:paraId="7BF41ACB" w14:textId="77777777" w:rsidR="00920DD9" w:rsidRDefault="00920DD9" w:rsidP="000E4D29">
            <w:pPr>
              <w:ind w:hanging="2"/>
            </w:pPr>
            <w:r>
              <w:rPr>
                <w:b/>
                <w:szCs w:val="24"/>
              </w:rPr>
              <w:t>The Family Procedure Rules 2010 rules 3.2 and 3.3</w:t>
            </w:r>
          </w:p>
          <w:p w14:paraId="5EB4D0C2" w14:textId="77777777" w:rsidR="00920DD9" w:rsidRPr="00413B2C" w:rsidRDefault="00920DD9" w:rsidP="000E4D29">
            <w:pPr>
              <w:ind w:hanging="2"/>
              <w:rPr>
                <w:b/>
                <w:szCs w:val="24"/>
              </w:rPr>
            </w:pPr>
          </w:p>
        </w:tc>
      </w:tr>
      <w:tr w:rsidR="00920DD9" w:rsidRPr="00413B2C" w14:paraId="7D334CB2" w14:textId="77777777" w:rsidTr="0062379A">
        <w:tc>
          <w:tcPr>
            <w:tcW w:w="1701" w:type="dxa"/>
          </w:tcPr>
          <w:p w14:paraId="409A4AC8" w14:textId="77777777" w:rsidR="00920DD9" w:rsidRPr="00413B2C" w:rsidRDefault="00920DD9" w:rsidP="000E4D29">
            <w:pPr>
              <w:ind w:hanging="2"/>
              <w:rPr>
                <w:szCs w:val="24"/>
              </w:rPr>
            </w:pPr>
          </w:p>
        </w:tc>
        <w:tc>
          <w:tcPr>
            <w:tcW w:w="3514" w:type="dxa"/>
            <w:tcBorders>
              <w:top w:val="single" w:sz="4" w:space="0" w:color="000000"/>
            </w:tcBorders>
          </w:tcPr>
          <w:p w14:paraId="7A33AF8C" w14:textId="77777777" w:rsidR="00920DD9" w:rsidRPr="00413B2C" w:rsidRDefault="00920DD9" w:rsidP="000E4D29">
            <w:pPr>
              <w:ind w:hanging="2"/>
              <w:rPr>
                <w:szCs w:val="24"/>
              </w:rPr>
            </w:pPr>
          </w:p>
        </w:tc>
        <w:tc>
          <w:tcPr>
            <w:tcW w:w="1542" w:type="dxa"/>
            <w:tcBorders>
              <w:top w:val="single" w:sz="4" w:space="0" w:color="000000"/>
            </w:tcBorders>
          </w:tcPr>
          <w:p w14:paraId="2BE28658" w14:textId="77777777" w:rsidR="00920DD9" w:rsidRPr="00413B2C" w:rsidRDefault="00920DD9" w:rsidP="000E4D29">
            <w:pPr>
              <w:ind w:hanging="2"/>
              <w:rPr>
                <w:szCs w:val="24"/>
              </w:rPr>
            </w:pPr>
          </w:p>
        </w:tc>
        <w:tc>
          <w:tcPr>
            <w:tcW w:w="2253" w:type="dxa"/>
            <w:tcBorders>
              <w:top w:val="single" w:sz="4" w:space="0" w:color="000000"/>
            </w:tcBorders>
          </w:tcPr>
          <w:p w14:paraId="2C48BACE" w14:textId="77777777" w:rsidR="00920DD9" w:rsidRPr="00413B2C" w:rsidRDefault="00920DD9" w:rsidP="000E4D29">
            <w:pPr>
              <w:ind w:hanging="2"/>
              <w:rPr>
                <w:szCs w:val="24"/>
              </w:rPr>
            </w:pPr>
          </w:p>
        </w:tc>
      </w:tr>
      <w:tr w:rsidR="00920DD9" w:rsidRPr="00413B2C" w14:paraId="455A81D7" w14:textId="77777777" w:rsidTr="0062379A">
        <w:tc>
          <w:tcPr>
            <w:tcW w:w="1701" w:type="dxa"/>
          </w:tcPr>
          <w:p w14:paraId="34123D07" w14:textId="77777777" w:rsidR="00920DD9" w:rsidRPr="00413B2C" w:rsidRDefault="00920DD9" w:rsidP="000E4D29">
            <w:pPr>
              <w:ind w:hanging="2"/>
              <w:rPr>
                <w:szCs w:val="24"/>
              </w:rPr>
            </w:pPr>
          </w:p>
        </w:tc>
        <w:tc>
          <w:tcPr>
            <w:tcW w:w="3514" w:type="dxa"/>
          </w:tcPr>
          <w:p w14:paraId="3ABC12D4" w14:textId="77777777" w:rsidR="00920DD9" w:rsidRPr="00413B2C" w:rsidRDefault="00920DD9" w:rsidP="000E4D29">
            <w:pPr>
              <w:ind w:hanging="2"/>
              <w:rPr>
                <w:szCs w:val="24"/>
              </w:rPr>
            </w:pPr>
            <w:r w:rsidRPr="00413B2C">
              <w:rPr>
                <w:szCs w:val="24"/>
              </w:rPr>
              <w:t>The full name(s) of the child(ren)</w:t>
            </w:r>
          </w:p>
        </w:tc>
        <w:tc>
          <w:tcPr>
            <w:tcW w:w="1542" w:type="dxa"/>
          </w:tcPr>
          <w:p w14:paraId="5C2B2E53" w14:textId="77777777" w:rsidR="00920DD9" w:rsidRPr="00413B2C" w:rsidRDefault="00920DD9" w:rsidP="000E4D29">
            <w:pPr>
              <w:ind w:hanging="2"/>
              <w:rPr>
                <w:szCs w:val="24"/>
              </w:rPr>
            </w:pPr>
            <w:r w:rsidRPr="00413B2C">
              <w:rPr>
                <w:szCs w:val="24"/>
              </w:rPr>
              <w:t>Boy or Girl</w:t>
            </w:r>
          </w:p>
        </w:tc>
        <w:tc>
          <w:tcPr>
            <w:tcW w:w="2253" w:type="dxa"/>
          </w:tcPr>
          <w:p w14:paraId="7F9D01C9" w14:textId="77777777" w:rsidR="00920DD9" w:rsidRPr="00413B2C" w:rsidRDefault="00920DD9" w:rsidP="000E4D29">
            <w:pPr>
              <w:ind w:hanging="2"/>
              <w:rPr>
                <w:szCs w:val="24"/>
              </w:rPr>
            </w:pPr>
            <w:r w:rsidRPr="00413B2C">
              <w:rPr>
                <w:szCs w:val="24"/>
              </w:rPr>
              <w:t>Date(s) of Birth</w:t>
            </w:r>
          </w:p>
        </w:tc>
      </w:tr>
      <w:tr w:rsidR="00920DD9" w:rsidRPr="00413B2C" w14:paraId="30501A7F" w14:textId="77777777" w:rsidTr="0062379A">
        <w:tc>
          <w:tcPr>
            <w:tcW w:w="1701" w:type="dxa"/>
          </w:tcPr>
          <w:p w14:paraId="3C33FED4" w14:textId="77777777" w:rsidR="00920DD9" w:rsidRPr="00413B2C" w:rsidRDefault="00920DD9" w:rsidP="000E4D29">
            <w:pPr>
              <w:ind w:hanging="2"/>
              <w:rPr>
                <w:szCs w:val="24"/>
              </w:rPr>
            </w:pPr>
          </w:p>
        </w:tc>
        <w:tc>
          <w:tcPr>
            <w:tcW w:w="3514" w:type="dxa"/>
          </w:tcPr>
          <w:p w14:paraId="31C3F02C" w14:textId="77777777" w:rsidR="00920DD9" w:rsidRPr="00413B2C" w:rsidRDefault="00920DD9" w:rsidP="000E4D29">
            <w:pPr>
              <w:ind w:hanging="2"/>
              <w:rPr>
                <w:szCs w:val="24"/>
              </w:rPr>
            </w:pPr>
          </w:p>
        </w:tc>
        <w:tc>
          <w:tcPr>
            <w:tcW w:w="1542" w:type="dxa"/>
          </w:tcPr>
          <w:p w14:paraId="44E183B4" w14:textId="77777777" w:rsidR="00920DD9" w:rsidRPr="00413B2C" w:rsidRDefault="00920DD9" w:rsidP="000E4D29">
            <w:pPr>
              <w:ind w:hanging="2"/>
              <w:rPr>
                <w:szCs w:val="24"/>
              </w:rPr>
            </w:pPr>
          </w:p>
        </w:tc>
        <w:tc>
          <w:tcPr>
            <w:tcW w:w="2253" w:type="dxa"/>
          </w:tcPr>
          <w:p w14:paraId="1A866151" w14:textId="77777777" w:rsidR="00920DD9" w:rsidRPr="00413B2C" w:rsidRDefault="00920DD9" w:rsidP="000E4D29">
            <w:pPr>
              <w:ind w:hanging="2"/>
              <w:rPr>
                <w:szCs w:val="24"/>
              </w:rPr>
            </w:pPr>
          </w:p>
        </w:tc>
      </w:tr>
      <w:tr w:rsidR="00920DD9" w:rsidRPr="00413B2C" w14:paraId="774505A0" w14:textId="77777777" w:rsidTr="0062379A">
        <w:tc>
          <w:tcPr>
            <w:tcW w:w="1701" w:type="dxa"/>
          </w:tcPr>
          <w:p w14:paraId="0C154B36" w14:textId="77777777" w:rsidR="00920DD9" w:rsidRPr="00413B2C" w:rsidRDefault="00920DD9" w:rsidP="000E4D29">
            <w:pPr>
              <w:ind w:hanging="2"/>
              <w:rPr>
                <w:szCs w:val="24"/>
              </w:rPr>
            </w:pPr>
          </w:p>
        </w:tc>
        <w:tc>
          <w:tcPr>
            <w:tcW w:w="3514" w:type="dxa"/>
          </w:tcPr>
          <w:p w14:paraId="27F31EA0" w14:textId="77777777" w:rsidR="00920DD9" w:rsidRPr="00413B2C" w:rsidRDefault="00920DD9" w:rsidP="000E4D29">
            <w:pPr>
              <w:ind w:hanging="2"/>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34EAA8F5" w14:textId="77777777" w:rsidR="00920DD9" w:rsidRPr="00413B2C" w:rsidRDefault="00920DD9" w:rsidP="000E4D29">
            <w:pPr>
              <w:ind w:hanging="2"/>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296087C3" w14:textId="77777777" w:rsidR="00920DD9" w:rsidRPr="00413B2C" w:rsidRDefault="00920DD9" w:rsidP="000E4D29">
            <w:pPr>
              <w:ind w:hanging="2"/>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920DD9" w:rsidRPr="00413B2C" w14:paraId="1F7AA254" w14:textId="77777777" w:rsidTr="0062379A">
        <w:tc>
          <w:tcPr>
            <w:tcW w:w="1701" w:type="dxa"/>
          </w:tcPr>
          <w:p w14:paraId="2DF5B766" w14:textId="77777777" w:rsidR="00920DD9" w:rsidRPr="00413B2C" w:rsidRDefault="00920DD9" w:rsidP="000E4D29">
            <w:pPr>
              <w:ind w:hanging="2"/>
              <w:rPr>
                <w:szCs w:val="24"/>
              </w:rPr>
            </w:pPr>
          </w:p>
        </w:tc>
        <w:tc>
          <w:tcPr>
            <w:tcW w:w="3514" w:type="dxa"/>
          </w:tcPr>
          <w:p w14:paraId="468989AA" w14:textId="77777777" w:rsidR="00920DD9" w:rsidRPr="00413B2C" w:rsidRDefault="00920DD9" w:rsidP="000E4D29">
            <w:pPr>
              <w:ind w:hanging="2"/>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25730EC8" w14:textId="77777777" w:rsidR="00920DD9" w:rsidRPr="00413B2C" w:rsidRDefault="00920DD9" w:rsidP="000E4D29">
            <w:pPr>
              <w:ind w:hanging="2"/>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4A0AE832" w14:textId="77777777" w:rsidR="00920DD9" w:rsidRPr="00413B2C" w:rsidRDefault="00920DD9" w:rsidP="000E4D29">
            <w:pPr>
              <w:ind w:hanging="2"/>
              <w:rPr>
                <w:szCs w:val="24"/>
              </w:rPr>
            </w:pPr>
            <w:r w:rsidRPr="00413B2C">
              <w:rPr>
                <w:color w:val="FF0000"/>
                <w:szCs w:val="24"/>
              </w:rPr>
              <w:t>[</w:t>
            </w:r>
            <w:r w:rsidRPr="00413B2C">
              <w:rPr>
                <w:i/>
                <w:iCs/>
                <w:color w:val="FF0000"/>
                <w:szCs w:val="24"/>
              </w:rPr>
              <w:t>insert</w:t>
            </w:r>
            <w:r w:rsidRPr="00413B2C">
              <w:rPr>
                <w:color w:val="FF0000"/>
                <w:szCs w:val="24"/>
              </w:rPr>
              <w:t>]</w:t>
            </w:r>
          </w:p>
        </w:tc>
      </w:tr>
      <w:tr w:rsidR="00920DD9" w:rsidRPr="00413B2C" w14:paraId="5572EC07" w14:textId="77777777" w:rsidTr="0062379A">
        <w:tc>
          <w:tcPr>
            <w:tcW w:w="1701" w:type="dxa"/>
          </w:tcPr>
          <w:p w14:paraId="3EB23407" w14:textId="77777777" w:rsidR="00920DD9" w:rsidRPr="00413B2C" w:rsidRDefault="00920DD9" w:rsidP="000E4D29">
            <w:pPr>
              <w:ind w:hanging="2"/>
              <w:rPr>
                <w:szCs w:val="24"/>
              </w:rPr>
            </w:pPr>
          </w:p>
        </w:tc>
        <w:tc>
          <w:tcPr>
            <w:tcW w:w="3514" w:type="dxa"/>
          </w:tcPr>
          <w:p w14:paraId="5582BD45" w14:textId="77777777" w:rsidR="00920DD9" w:rsidRPr="00413B2C" w:rsidRDefault="00920DD9" w:rsidP="000E4D29">
            <w:pPr>
              <w:ind w:hanging="2"/>
              <w:rPr>
                <w:szCs w:val="24"/>
              </w:rPr>
            </w:pPr>
          </w:p>
        </w:tc>
        <w:tc>
          <w:tcPr>
            <w:tcW w:w="1542" w:type="dxa"/>
          </w:tcPr>
          <w:p w14:paraId="13A3D9E9" w14:textId="77777777" w:rsidR="00920DD9" w:rsidRPr="00413B2C" w:rsidRDefault="00920DD9" w:rsidP="000E4D29">
            <w:pPr>
              <w:ind w:hanging="2"/>
              <w:rPr>
                <w:szCs w:val="24"/>
              </w:rPr>
            </w:pPr>
          </w:p>
        </w:tc>
        <w:tc>
          <w:tcPr>
            <w:tcW w:w="2253" w:type="dxa"/>
          </w:tcPr>
          <w:p w14:paraId="0FEB6AF5" w14:textId="77777777" w:rsidR="00920DD9" w:rsidRPr="00413B2C" w:rsidRDefault="00920DD9" w:rsidP="000E4D29">
            <w:pPr>
              <w:ind w:hanging="2"/>
              <w:rPr>
                <w:szCs w:val="24"/>
              </w:rPr>
            </w:pPr>
          </w:p>
        </w:tc>
      </w:tr>
    </w:tbl>
    <w:p w14:paraId="34D5BD22" w14:textId="77777777" w:rsidR="00920DD9" w:rsidRPr="00413B2C" w:rsidRDefault="00920DD9" w:rsidP="000E4D29"/>
    <w:p w14:paraId="06C58D1C" w14:textId="77777777" w:rsidR="00920DD9" w:rsidRPr="00413B2C" w:rsidRDefault="00920DD9" w:rsidP="000E4D29">
      <w:pPr>
        <w:ind w:hanging="2"/>
        <w:rPr>
          <w:szCs w:val="24"/>
        </w:rPr>
      </w:pPr>
      <w:bookmarkStart w:id="3" w:name="_Hlk118209650"/>
      <w:r w:rsidRPr="00413B2C">
        <w:rPr>
          <w:szCs w:val="24"/>
        </w:rPr>
        <w:t>Before</w:t>
      </w:r>
      <w:bookmarkStart w:id="4" w:name="_Hlk118379699"/>
      <w:r w:rsidRPr="00413B2C">
        <w:rPr>
          <w:szCs w:val="24"/>
        </w:rPr>
        <w:t xml:space="preserve"> </w:t>
      </w:r>
      <w:bookmarkStart w:id="5"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4"/>
      <w:bookmarkEnd w:id="5"/>
      <w:r w:rsidRPr="00413B2C">
        <w:rPr>
          <w:color w:val="FF0000"/>
          <w:szCs w:val="24"/>
        </w:rPr>
        <w:t xml:space="preserve"> </w:t>
      </w:r>
      <w:r w:rsidRPr="0082570A">
        <w:rPr>
          <w:szCs w:val="24"/>
        </w:rPr>
        <w:t xml:space="preserve">without a hearing. </w:t>
      </w:r>
    </w:p>
    <w:bookmarkEnd w:id="3"/>
    <w:p w14:paraId="63C310C9" w14:textId="77777777" w:rsidR="00920DD9" w:rsidRPr="00413B2C" w:rsidRDefault="00920DD9" w:rsidP="000E4D29"/>
    <w:p w14:paraId="4D67CFE7" w14:textId="2BC6373B" w:rsidR="00920DD9" w:rsidRPr="00413B2C" w:rsidRDefault="00920DD9" w:rsidP="000E4D29">
      <w:pPr>
        <w:ind w:hanging="2"/>
        <w:rPr>
          <w:szCs w:val="24"/>
        </w:rPr>
      </w:pPr>
      <w:r w:rsidRPr="00413B2C">
        <w:rPr>
          <w:b/>
          <w:szCs w:val="24"/>
        </w:rPr>
        <w:t>The parties:</w:t>
      </w:r>
      <w:r w:rsidRPr="00413B2C">
        <w:rPr>
          <w:b/>
          <w:szCs w:val="24"/>
        </w:rPr>
        <w:tab/>
      </w:r>
      <w:bookmarkStart w:id="6"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w:t>
      </w:r>
    </w:p>
    <w:p w14:paraId="229FA570" w14:textId="77777777" w:rsidR="00920DD9" w:rsidRPr="00413B2C" w:rsidRDefault="00920DD9" w:rsidP="000E4D29"/>
    <w:p w14:paraId="619A8F54" w14:textId="77777777" w:rsidR="00920DD9" w:rsidRPr="00413B2C" w:rsidRDefault="00920DD9" w:rsidP="000E4D29">
      <w:pPr>
        <w:ind w:left="720" w:firstLine="720"/>
        <w:rPr>
          <w:szCs w:val="24"/>
        </w:rPr>
      </w:pPr>
      <w:bookmarkStart w:id="7"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p>
    <w:p w14:paraId="01797AF6" w14:textId="77777777" w:rsidR="00920DD9" w:rsidRPr="00413B2C" w:rsidRDefault="00920DD9" w:rsidP="000E4D29"/>
    <w:p w14:paraId="2C6EE2FF" w14:textId="77777777" w:rsidR="00920DD9" w:rsidRPr="00413B2C" w:rsidRDefault="00920DD9" w:rsidP="000E4D29">
      <w:pPr>
        <w:ind w:left="720" w:firstLine="720"/>
        <w:rPr>
          <w:color w:val="FF0000"/>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bookmarkEnd w:id="6"/>
      <w:r>
        <w:rPr>
          <w:szCs w:val="24"/>
        </w:rPr>
        <w:t xml:space="preserve"> </w:t>
      </w:r>
    </w:p>
    <w:bookmarkEnd w:id="1"/>
    <w:bookmarkEnd w:id="7"/>
    <w:p w14:paraId="350709E2" w14:textId="77777777" w:rsidR="00920DD9" w:rsidRPr="00413B2C" w:rsidRDefault="00920DD9" w:rsidP="000E4D29"/>
    <w:p w14:paraId="421C32BF" w14:textId="77777777" w:rsidR="00A11609" w:rsidRDefault="00A11609" w:rsidP="000E4D29"/>
    <w:p w14:paraId="4ED3A8FF" w14:textId="77777777" w:rsidR="00A11609" w:rsidRDefault="00000000" w:rsidP="000E4D29">
      <w:pPr>
        <w:spacing w:line="276" w:lineRule="auto"/>
        <w:ind w:hanging="2"/>
        <w:rPr>
          <w:rFonts w:eastAsia="Times New Roman" w:cs="Times New Roman"/>
          <w:szCs w:val="24"/>
          <w:u w:val="single"/>
        </w:rPr>
      </w:pPr>
      <w:r>
        <w:rPr>
          <w:rFonts w:eastAsia="Times New Roman" w:cs="Times New Roman"/>
          <w:b/>
          <w:szCs w:val="24"/>
          <w:u w:val="single"/>
        </w:rPr>
        <w:t>IMPORTANT NOTICES</w:t>
      </w:r>
    </w:p>
    <w:p w14:paraId="0829D059" w14:textId="77777777" w:rsidR="005C5326" w:rsidRDefault="005C5326" w:rsidP="005C5326">
      <w:pPr>
        <w:spacing w:line="276" w:lineRule="auto"/>
        <w:ind w:hanging="2"/>
        <w:rPr>
          <w:rFonts w:eastAsia="Times New Roman" w:cs="Times New Roman"/>
          <w:b/>
          <w:szCs w:val="24"/>
          <w:u w:val="single"/>
        </w:rPr>
      </w:pPr>
      <w:bookmarkStart w:id="8" w:name="_Toc118144446"/>
    </w:p>
    <w:p w14:paraId="002DC839" w14:textId="4AE79439" w:rsidR="00037B51" w:rsidRPr="00A00F1F" w:rsidRDefault="00037B51" w:rsidP="00037B51">
      <w:pPr>
        <w:spacing w:line="276" w:lineRule="auto"/>
        <w:rPr>
          <w:b/>
          <w:bCs/>
          <w:smallCaps/>
          <w:color w:val="00B050"/>
          <w:shd w:val="clear" w:color="auto" w:fill="FFFFFF"/>
        </w:rPr>
      </w:pPr>
      <w:r w:rsidRPr="00835C43">
        <w:rPr>
          <w:rStyle w:val="normaltextrun"/>
          <w:b/>
          <w:bCs/>
          <w:smallCaps/>
          <w:color w:val="00B050"/>
          <w:sz w:val="21"/>
          <w:szCs w:val="20"/>
          <w:shd w:val="clear" w:color="auto" w:fill="FFFFFF"/>
        </w:rPr>
        <w:t>(</w:t>
      </w:r>
      <w:r w:rsidRPr="004519F3">
        <w:rPr>
          <w:rStyle w:val="normaltextrun"/>
          <w:b/>
          <w:bCs/>
          <w:smallCaps/>
          <w:color w:val="00B050"/>
          <w:shd w:val="clear" w:color="auto" w:fill="FFFFFF"/>
        </w:rPr>
        <w:t>penal notice</w:t>
      </w:r>
      <w:r w:rsidRPr="00835C43">
        <w:rPr>
          <w:rStyle w:val="normaltextrun"/>
          <w:b/>
          <w:bCs/>
          <w:smallCaps/>
          <w:color w:val="00B050"/>
          <w:sz w:val="21"/>
          <w:szCs w:val="20"/>
          <w:shd w:val="clear" w:color="auto" w:fill="FFFFFF"/>
        </w:rPr>
        <w:t>:</w:t>
      </w:r>
      <w:r w:rsidRPr="004519F3">
        <w:rPr>
          <w:rStyle w:val="normaltextrun"/>
          <w:b/>
          <w:bCs/>
          <w:smallCaps/>
          <w:color w:val="00B050"/>
          <w:shd w:val="clear" w:color="auto" w:fill="FFFFFF"/>
        </w:rPr>
        <w:t xml:space="preserve"> not automatically included</w:t>
      </w:r>
      <w:r w:rsidRPr="00835C43">
        <w:rPr>
          <w:rStyle w:val="normaltextrun"/>
          <w:b/>
          <w:bCs/>
          <w:smallCaps/>
          <w:color w:val="00B050"/>
          <w:sz w:val="21"/>
          <w:szCs w:val="20"/>
          <w:shd w:val="clear" w:color="auto" w:fill="FFFFFF"/>
        </w:rPr>
        <w:t>.</w:t>
      </w:r>
      <w:r w:rsidRPr="004519F3">
        <w:rPr>
          <w:rStyle w:val="normaltextrun"/>
          <w:b/>
          <w:bCs/>
          <w:smallCaps/>
          <w:color w:val="00B050"/>
          <w:shd w:val="clear" w:color="auto" w:fill="FFFFFF"/>
        </w:rPr>
        <w:t xml:space="preserve"> if included</w:t>
      </w:r>
      <w:r w:rsidRPr="00835C43">
        <w:rPr>
          <w:rStyle w:val="normaltextrun"/>
          <w:b/>
          <w:bCs/>
          <w:smallCaps/>
          <w:color w:val="00B050"/>
          <w:sz w:val="21"/>
          <w:szCs w:val="20"/>
          <w:shd w:val="clear" w:color="auto" w:fill="FFFFFF"/>
        </w:rPr>
        <w:t xml:space="preserve">, </w:t>
      </w:r>
      <w:r w:rsidRPr="004519F3">
        <w:rPr>
          <w:rStyle w:val="normaltextrun"/>
          <w:b/>
          <w:bCs/>
          <w:smallCaps/>
          <w:color w:val="00B050"/>
          <w:shd w:val="clear" w:color="auto" w:fill="FFFFFF"/>
        </w:rPr>
        <w:t>the order must be personally served unless the court dispenses with that requirement</w:t>
      </w:r>
      <w:r w:rsidRPr="00835C43">
        <w:rPr>
          <w:rStyle w:val="normaltextrun"/>
          <w:b/>
          <w:bCs/>
          <w:smallCaps/>
          <w:color w:val="00B050"/>
          <w:sz w:val="21"/>
          <w:szCs w:val="20"/>
          <w:shd w:val="clear" w:color="auto" w:fill="FFFFFF"/>
        </w:rPr>
        <w:t xml:space="preserve">: </w:t>
      </w:r>
      <w:proofErr w:type="spellStart"/>
      <w:r w:rsidRPr="004519F3">
        <w:rPr>
          <w:rStyle w:val="normaltextrun"/>
          <w:b/>
          <w:bCs/>
          <w:smallCaps/>
          <w:color w:val="00B050"/>
          <w:shd w:val="clear" w:color="auto" w:fill="FFFFFF"/>
        </w:rPr>
        <w:t>fpr</w:t>
      </w:r>
      <w:proofErr w:type="spellEnd"/>
      <w:r w:rsidRPr="004519F3">
        <w:rPr>
          <w:rStyle w:val="normaltextrun"/>
          <w:b/>
          <w:bCs/>
          <w:smallCaps/>
          <w:color w:val="00B050"/>
          <w:shd w:val="clear" w:color="auto" w:fill="FFFFFF"/>
        </w:rPr>
        <w:t xml:space="preserve"> </w:t>
      </w:r>
      <w:r w:rsidRPr="008A4B4A">
        <w:rPr>
          <w:rStyle w:val="normaltextrun"/>
          <w:b/>
          <w:bCs/>
          <w:smallCaps/>
          <w:color w:val="00B050"/>
          <w:sz w:val="21"/>
          <w:szCs w:val="21"/>
          <w:shd w:val="clear" w:color="auto" w:fill="FFFFFF"/>
        </w:rPr>
        <w:t>2010</w:t>
      </w:r>
      <w:r w:rsidRPr="00835C43">
        <w:rPr>
          <w:rStyle w:val="normaltextrun"/>
          <w:b/>
          <w:bCs/>
          <w:smallCaps/>
          <w:color w:val="00B050"/>
          <w:sz w:val="21"/>
          <w:szCs w:val="20"/>
          <w:shd w:val="clear" w:color="auto" w:fill="FFFFFF"/>
        </w:rPr>
        <w:t xml:space="preserve">, </w:t>
      </w:r>
      <w:r w:rsidRPr="004519F3">
        <w:rPr>
          <w:rStyle w:val="normaltextrun"/>
          <w:b/>
          <w:bCs/>
          <w:smallCaps/>
          <w:color w:val="00B050"/>
          <w:shd w:val="clear" w:color="auto" w:fill="FFFFFF"/>
        </w:rPr>
        <w:t xml:space="preserve">r </w:t>
      </w:r>
      <w:r w:rsidRPr="008A4B4A">
        <w:rPr>
          <w:rStyle w:val="normaltextrun"/>
          <w:b/>
          <w:bCs/>
          <w:smallCaps/>
          <w:color w:val="00B050"/>
          <w:sz w:val="21"/>
          <w:szCs w:val="21"/>
          <w:shd w:val="clear" w:color="auto" w:fill="FFFFFF"/>
        </w:rPr>
        <w:t>37(4</w:t>
      </w:r>
      <w:r w:rsidRPr="00835C43">
        <w:rPr>
          <w:rStyle w:val="normaltextrun"/>
          <w:b/>
          <w:bCs/>
          <w:smallCaps/>
          <w:color w:val="00B050"/>
          <w:sz w:val="21"/>
          <w:szCs w:val="20"/>
          <w:shd w:val="clear" w:color="auto" w:fill="FFFFFF"/>
        </w:rPr>
        <w:t>))</w:t>
      </w:r>
    </w:p>
    <w:p w14:paraId="4F7F81F2" w14:textId="5E60FFE8" w:rsidR="005C5326" w:rsidRDefault="005C5326" w:rsidP="00835C43">
      <w:pPr>
        <w:spacing w:line="276" w:lineRule="auto"/>
        <w:rPr>
          <w:rFonts w:eastAsia="Times New Roman" w:cs="Times New Roman"/>
          <w:b/>
          <w:szCs w:val="24"/>
          <w:u w:val="single"/>
        </w:rPr>
      </w:pPr>
      <w:r>
        <w:rPr>
          <w:rFonts w:eastAsia="Times New Roman" w:cs="Times New Roman"/>
          <w:b/>
          <w:szCs w:val="24"/>
          <w:u w:val="single"/>
        </w:rPr>
        <w:t>Penal notice</w:t>
      </w:r>
    </w:p>
    <w:p w14:paraId="69A8FD73" w14:textId="77777777" w:rsidR="005C5326" w:rsidRDefault="005C5326" w:rsidP="005C5326">
      <w:pPr>
        <w:spacing w:line="276" w:lineRule="auto"/>
        <w:ind w:hanging="2"/>
        <w:rPr>
          <w:rFonts w:eastAsia="Times New Roman" w:cs="Times New Roman"/>
          <w:szCs w:val="24"/>
          <w:u w:val="single"/>
        </w:rPr>
      </w:pPr>
    </w:p>
    <w:p w14:paraId="13100B22" w14:textId="77777777" w:rsidR="005C5326" w:rsidRPr="00CB09FC" w:rsidRDefault="005C5326" w:rsidP="005C5326">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IMPORTANT WARNING TO </w:t>
      </w:r>
      <w:r w:rsidRPr="006F23DD">
        <w:rPr>
          <w:b/>
          <w:bCs/>
          <w:color w:val="FF0000"/>
        </w:rPr>
        <w:t>[</w:t>
      </w:r>
      <w:r w:rsidRPr="00947414">
        <w:rPr>
          <w:b/>
          <w:bCs/>
          <w:i/>
          <w:iCs/>
          <w:color w:val="FF0000"/>
        </w:rPr>
        <w:t>NAME</w:t>
      </w:r>
      <w:r w:rsidRPr="006F23DD">
        <w:rPr>
          <w:b/>
          <w:bCs/>
          <w:color w:val="FF0000"/>
        </w:rPr>
        <w:t>]</w:t>
      </w:r>
    </w:p>
    <w:p w14:paraId="6987CF78" w14:textId="77777777" w:rsidR="005C5326" w:rsidRPr="00CB09FC" w:rsidRDefault="005C5326" w:rsidP="005C5326">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1F6AF68D" w14:textId="52E24B79" w:rsidR="005C5326" w:rsidRDefault="005C5326" w:rsidP="00835C43">
      <w:pPr>
        <w:pBdr>
          <w:top w:val="single" w:sz="6" w:space="1" w:color="000000" w:themeColor="text1"/>
          <w:left w:val="single" w:sz="6" w:space="4" w:color="000000" w:themeColor="text1"/>
          <w:bottom w:val="single" w:sz="6" w:space="1" w:color="000000" w:themeColor="text1"/>
          <w:right w:val="single" w:sz="6" w:space="4" w:color="000000" w:themeColor="text1"/>
        </w:pBdr>
      </w:pPr>
      <w:r w:rsidRPr="00CB09FC">
        <w:rPr>
          <w:b/>
          <w:bCs/>
        </w:rPr>
        <w:t xml:space="preserve">If you </w:t>
      </w:r>
      <w:r w:rsidRPr="006F23DD">
        <w:rPr>
          <w:b/>
          <w:bCs/>
          <w:color w:val="FF0000"/>
        </w:rPr>
        <w:t>[</w:t>
      </w:r>
      <w:r w:rsidRPr="00947414">
        <w:rPr>
          <w:b/>
          <w:bCs/>
          <w:i/>
          <w:iCs/>
          <w:color w:val="FF0000"/>
        </w:rPr>
        <w:t>NAME</w:t>
      </w:r>
      <w:r w:rsidRPr="006F23DD">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this order you may be held to be in contempt of court and may be imprisoned, fined or have your assets seized.</w:t>
      </w:r>
    </w:p>
    <w:p w14:paraId="1F530580" w14:textId="6C7FEA08" w:rsidR="002172A7" w:rsidRPr="002172A7" w:rsidRDefault="002172A7" w:rsidP="000E4D29">
      <w:pPr>
        <w:pStyle w:val="Heading2"/>
        <w:rPr>
          <w:b w:val="0"/>
          <w:sz w:val="24"/>
          <w:szCs w:val="24"/>
          <w:u w:val="single"/>
        </w:rPr>
      </w:pPr>
      <w:r w:rsidRPr="002172A7">
        <w:rPr>
          <w:sz w:val="24"/>
          <w:szCs w:val="24"/>
          <w:u w:val="single"/>
        </w:rPr>
        <w:t>Confidentialit</w:t>
      </w:r>
      <w:r>
        <w:rPr>
          <w:sz w:val="24"/>
          <w:szCs w:val="24"/>
          <w:u w:val="single"/>
        </w:rPr>
        <w:t>y</w:t>
      </w:r>
      <w:r w:rsidRPr="002172A7">
        <w:rPr>
          <w:sz w:val="24"/>
          <w:szCs w:val="24"/>
          <w:u w:val="single"/>
        </w:rPr>
        <w:t xml:space="preserve"> warning</w:t>
      </w:r>
      <w:bookmarkEnd w:id="8"/>
      <w:r w:rsidRPr="002172A7">
        <w:rPr>
          <w:sz w:val="24"/>
          <w:szCs w:val="24"/>
          <w:u w:val="single"/>
        </w:rPr>
        <w:t>s</w:t>
      </w:r>
    </w:p>
    <w:p w14:paraId="5707E27D" w14:textId="77777777" w:rsidR="006E78CB" w:rsidRPr="00D96A9F" w:rsidRDefault="006E78CB" w:rsidP="006E78CB">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6488B7CA" w14:textId="77777777" w:rsidR="006E78CB" w:rsidRPr="00D96A9F" w:rsidRDefault="006E78CB" w:rsidP="006E78CB">
      <w:pPr>
        <w:rPr>
          <w:b/>
          <w:bCs/>
        </w:rPr>
      </w:pPr>
    </w:p>
    <w:p w14:paraId="6BFFAD2D" w14:textId="4E76510D" w:rsidR="006E78CB" w:rsidRPr="00D96A9F" w:rsidRDefault="006E78CB" w:rsidP="006E78CB">
      <w:pPr>
        <w:rPr>
          <w:b/>
          <w:bCs/>
        </w:rPr>
      </w:pPr>
      <w:r w:rsidRPr="00D96A9F">
        <w:rPr>
          <w:b/>
          <w:bCs/>
        </w:rPr>
        <w:lastRenderedPageBreak/>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037B51">
        <w:rPr>
          <w:b/>
          <w:bCs/>
        </w:rPr>
        <w:t>may be</w:t>
      </w:r>
      <w:r w:rsidRPr="00D96A9F">
        <w:rPr>
          <w:b/>
          <w:bCs/>
        </w:rPr>
        <w:t xml:space="preserve"> guilty of an offence.</w:t>
      </w:r>
    </w:p>
    <w:p w14:paraId="4AA38DA9" w14:textId="77777777" w:rsidR="006E78CB" w:rsidRPr="00D96A9F" w:rsidRDefault="006E78CB" w:rsidP="006E78CB">
      <w:pPr>
        <w:rPr>
          <w:b/>
          <w:bCs/>
        </w:rPr>
      </w:pPr>
    </w:p>
    <w:p w14:paraId="2963B53E" w14:textId="0D310BE9" w:rsidR="002172A7" w:rsidRDefault="006E78CB" w:rsidP="00835C43">
      <w:r w:rsidRPr="00D96A9F">
        <w:rPr>
          <w:b/>
          <w:bCs/>
        </w:rPr>
        <w:t>The exceptions to this are in Rules 12.73 or 12.75 or Practice Direction 12G of the Family Procedure Rules 2010.</w:t>
      </w:r>
    </w:p>
    <w:p w14:paraId="1469AE77" w14:textId="77777777" w:rsidR="00A11609" w:rsidRDefault="00A11609" w:rsidP="000E4D29"/>
    <w:p w14:paraId="40431119" w14:textId="77777777" w:rsidR="00A11609" w:rsidRDefault="00000000" w:rsidP="000E4D29">
      <w:pPr>
        <w:spacing w:line="276" w:lineRule="auto"/>
        <w:ind w:hanging="2"/>
        <w:rPr>
          <w:rFonts w:eastAsia="Times New Roman" w:cs="Times New Roman"/>
          <w:szCs w:val="24"/>
          <w:u w:val="single"/>
        </w:rPr>
      </w:pPr>
      <w:r>
        <w:rPr>
          <w:rFonts w:eastAsia="Times New Roman" w:cs="Times New Roman"/>
          <w:b/>
          <w:szCs w:val="24"/>
          <w:u w:val="single"/>
        </w:rPr>
        <w:t>Right to apply</w:t>
      </w:r>
    </w:p>
    <w:p w14:paraId="67F3CE50" w14:textId="2330FE98" w:rsidR="00A11609" w:rsidRDefault="00000000" w:rsidP="000E4D29">
      <w:pPr>
        <w:spacing w:line="276" w:lineRule="auto"/>
        <w:ind w:hanging="2"/>
        <w:rPr>
          <w:rFonts w:eastAsia="Times New Roman" w:cs="Times New Roman"/>
          <w:szCs w:val="24"/>
        </w:rPr>
      </w:pPr>
      <w:r>
        <w:rPr>
          <w:rFonts w:eastAsia="Times New Roman" w:cs="Times New Roman"/>
          <w:b/>
          <w:szCs w:val="24"/>
        </w:rPr>
        <w:t xml:space="preserve">If you were not told about the </w:t>
      </w:r>
      <w:proofErr w:type="gramStart"/>
      <w:r>
        <w:rPr>
          <w:rFonts w:eastAsia="Times New Roman" w:cs="Times New Roman"/>
          <w:b/>
          <w:szCs w:val="24"/>
        </w:rPr>
        <w:t>hearing</w:t>
      </w:r>
      <w:proofErr w:type="gramEnd"/>
      <w:r>
        <w:rPr>
          <w:rFonts w:eastAsia="Times New Roman" w:cs="Times New Roman"/>
          <w:b/>
          <w:szCs w:val="24"/>
        </w:rPr>
        <w:t xml:space="preserve"> you may ask the court to reconsider this order. You must do that within seven days of receiving this order by writing to the court and asking the court to reconsider. You must tell the person who applied for the order that you are asking the court to reconsider the order.</w:t>
      </w:r>
    </w:p>
    <w:p w14:paraId="0F3EB1ED" w14:textId="77777777" w:rsidR="00A11609" w:rsidRDefault="00A11609" w:rsidP="000E4D29"/>
    <w:p w14:paraId="733C82EC"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After </w:t>
      </w:r>
      <w:r w:rsidRPr="004E15F7">
        <w:rPr>
          <w:rFonts w:cs="Times New Roman"/>
          <w:position w:val="0"/>
          <w:szCs w:val="24"/>
        </w:rPr>
        <w:t>consideration</w:t>
      </w:r>
      <w:r>
        <w:rPr>
          <w:rFonts w:eastAsia="Times New Roman" w:cs="Times New Roman"/>
          <w:szCs w:val="24"/>
        </w:rPr>
        <w:t xml:space="preserve"> of the documents lodged by the parties</w:t>
      </w:r>
    </w:p>
    <w:p w14:paraId="73778FEB" w14:textId="77777777" w:rsidR="00A11609" w:rsidRDefault="00A11609" w:rsidP="000E4D29"/>
    <w:p w14:paraId="4CD911B2"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b/>
          <w:smallCaps/>
          <w:color w:val="00B050"/>
          <w:szCs w:val="24"/>
        </w:rPr>
        <w:t>(in the case of an order made without notice)</w:t>
      </w:r>
      <w:r>
        <w:rPr>
          <w:rFonts w:eastAsia="Times New Roman" w:cs="Times New Roman"/>
          <w:szCs w:val="24"/>
        </w:rPr>
        <w:t xml:space="preserve"> After reading the statements and hearing the witnesses specified in the Recitals </w:t>
      </w:r>
      <w:proofErr w:type="gramStart"/>
      <w:r>
        <w:rPr>
          <w:rFonts w:eastAsia="Times New Roman" w:cs="Times New Roman"/>
          <w:szCs w:val="24"/>
        </w:rPr>
        <w:t>below</w:t>
      </w:r>
      <w:proofErr w:type="gramEnd"/>
    </w:p>
    <w:p w14:paraId="3E88C616" w14:textId="77777777" w:rsidR="00A11609" w:rsidRDefault="00A11609" w:rsidP="000E4D29"/>
    <w:p w14:paraId="20240D77" w14:textId="2DA29435" w:rsidR="00A11609" w:rsidRDefault="00000000" w:rsidP="000E4D29">
      <w:pPr>
        <w:pBdr>
          <w:top w:val="nil"/>
          <w:left w:val="nil"/>
          <w:bottom w:val="nil"/>
          <w:right w:val="nil"/>
          <w:between w:val="nil"/>
        </w:pBdr>
        <w:rPr>
          <w:rFonts w:eastAsia="Times New Roman" w:cs="Times New Roman"/>
          <w:color w:val="000000"/>
          <w:szCs w:val="24"/>
        </w:rPr>
      </w:pPr>
      <w:r>
        <w:rPr>
          <w:rFonts w:eastAsia="Times New Roman" w:cs="Times New Roman"/>
          <w:b/>
          <w:smallCaps/>
          <w:color w:val="00B050"/>
          <w:szCs w:val="24"/>
        </w:rPr>
        <w:t>(</w:t>
      </w:r>
      <w:r w:rsidR="00FA5DE3">
        <w:rPr>
          <w:rFonts w:eastAsia="Times New Roman" w:cs="Times New Roman"/>
          <w:b/>
          <w:smallCaps/>
          <w:color w:val="00B050"/>
          <w:szCs w:val="24"/>
        </w:rPr>
        <w:t>w</w:t>
      </w:r>
      <w:r>
        <w:rPr>
          <w:rFonts w:eastAsia="Times New Roman" w:cs="Times New Roman"/>
          <w:b/>
          <w:smallCaps/>
          <w:color w:val="00B050"/>
          <w:szCs w:val="24"/>
        </w:rPr>
        <w:t>here undertakings have been given)</w:t>
      </w:r>
    </w:p>
    <w:p w14:paraId="22254F0C" w14:textId="77777777"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b/>
          <w:color w:val="000000"/>
          <w:szCs w:val="24"/>
        </w:rPr>
        <w:t xml:space="preserve">Notice </w:t>
      </w:r>
    </w:p>
    <w:p w14:paraId="0C563769" w14:textId="0AED7549"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 xml:space="preserve">] </w:t>
      </w:r>
      <w:r>
        <w:rPr>
          <w:rFonts w:eastAsia="Times New Roman" w:cs="Times New Roman"/>
          <w:color w:val="000000"/>
          <w:szCs w:val="24"/>
        </w:rPr>
        <w:t>may be held to be in contempt of court and imprisoned or fined, or your assets may be seized, if you break the promises that you have given to the court.</w:t>
      </w:r>
    </w:p>
    <w:p w14:paraId="62986586" w14:textId="77777777" w:rsidR="00A11609" w:rsidRDefault="00A11609"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0B7BB03B" w14:textId="52B936FA"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b/>
          <w:color w:val="000000"/>
          <w:szCs w:val="24"/>
        </w:rPr>
        <w:t>Statement of understanding</w:t>
      </w:r>
    </w:p>
    <w:p w14:paraId="23248627" w14:textId="267EFD46"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000000"/>
          <w:szCs w:val="24"/>
        </w:rPr>
        <w:t>I understand the undertakings that I have given, and that if I break any of my promises to the court I may be sent to prison, or fined, or my assets may be seized for contempt of court.</w:t>
      </w:r>
    </w:p>
    <w:p w14:paraId="4B3B3AEB" w14:textId="77777777" w:rsidR="00A11609" w:rsidRDefault="00A11609"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3A501E6A" w14:textId="77777777"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000000"/>
          <w:szCs w:val="24"/>
        </w:rPr>
        <w:t>__________________________________</w:t>
      </w:r>
    </w:p>
    <w:p w14:paraId="2EABA891" w14:textId="77777777"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applicant name</w:t>
      </w:r>
      <w:r>
        <w:rPr>
          <w:rFonts w:eastAsia="Times New Roman" w:cs="Times New Roman"/>
          <w:color w:val="FF0000"/>
          <w:szCs w:val="24"/>
        </w:rPr>
        <w:t>]</w:t>
      </w:r>
    </w:p>
    <w:p w14:paraId="0A6E9746" w14:textId="77777777" w:rsidR="00A11609" w:rsidRDefault="00A11609"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4FAE0EAD" w14:textId="77777777" w:rsidR="00A11609" w:rsidRDefault="00A11609"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6375F02B" w14:textId="77777777"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b/>
          <w:color w:val="000000"/>
          <w:szCs w:val="24"/>
        </w:rPr>
        <w:t xml:space="preserve">Notice </w:t>
      </w:r>
    </w:p>
    <w:p w14:paraId="3E8B7BFC" w14:textId="226A5D3F"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000000"/>
          <w:szCs w:val="24"/>
        </w:rPr>
        <w:t xml:space="preserve">You </w:t>
      </w:r>
      <w:r>
        <w:rPr>
          <w:rFonts w:eastAsia="Times New Roman" w:cs="Times New Roman"/>
          <w:color w:val="FF0000"/>
          <w:szCs w:val="24"/>
        </w:rPr>
        <w:t>[</w:t>
      </w:r>
      <w:r>
        <w:rPr>
          <w:rFonts w:eastAsia="Times New Roman" w:cs="Times New Roman"/>
          <w:i/>
          <w:color w:val="FF0000"/>
          <w:szCs w:val="24"/>
        </w:rPr>
        <w:t>respondent name</w:t>
      </w:r>
      <w:r>
        <w:rPr>
          <w:rFonts w:eastAsia="Times New Roman" w:cs="Times New Roman"/>
          <w:color w:val="FF0000"/>
          <w:szCs w:val="24"/>
        </w:rPr>
        <w:t xml:space="preserve">] </w:t>
      </w:r>
      <w:r>
        <w:rPr>
          <w:rFonts w:eastAsia="Times New Roman" w:cs="Times New Roman"/>
          <w:color w:val="000000"/>
          <w:szCs w:val="24"/>
        </w:rPr>
        <w:t>may be held to be in contempt of court and imprisoned or fined, or your assets may be seized, if you break the promises that you have given to the court.</w:t>
      </w:r>
    </w:p>
    <w:p w14:paraId="08204EA3" w14:textId="77777777" w:rsidR="00A11609" w:rsidRDefault="00A11609"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5A757FC1" w14:textId="65880470"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b/>
          <w:color w:val="000000"/>
          <w:szCs w:val="24"/>
        </w:rPr>
        <w:t>Statement of understanding</w:t>
      </w:r>
    </w:p>
    <w:p w14:paraId="68B30652" w14:textId="77777777"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000000"/>
          <w:szCs w:val="24"/>
        </w:rPr>
        <w:t>I understand the undertakings that I have given, and that if I break any of my promises to the court I may be sent to prison, or fined, or my assets may be seized for contempt of court.</w:t>
      </w:r>
    </w:p>
    <w:p w14:paraId="3706779E" w14:textId="77777777" w:rsidR="00A11609" w:rsidRDefault="00A11609"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0E27BD98" w14:textId="77777777"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000000"/>
          <w:szCs w:val="24"/>
        </w:rPr>
        <w:t>________________________________________</w:t>
      </w:r>
    </w:p>
    <w:p w14:paraId="25A137DA" w14:textId="77777777" w:rsidR="00A11609" w:rsidRDefault="00000000"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r>
        <w:rPr>
          <w:rFonts w:eastAsia="Times New Roman" w:cs="Times New Roman"/>
          <w:color w:val="FF0000"/>
          <w:szCs w:val="24"/>
        </w:rPr>
        <w:lastRenderedPageBreak/>
        <w:t>[</w:t>
      </w:r>
      <w:r>
        <w:rPr>
          <w:rFonts w:eastAsia="Times New Roman" w:cs="Times New Roman"/>
          <w:i/>
          <w:color w:val="FF0000"/>
          <w:szCs w:val="24"/>
        </w:rPr>
        <w:t>respondent name</w:t>
      </w:r>
      <w:r>
        <w:rPr>
          <w:rFonts w:eastAsia="Times New Roman" w:cs="Times New Roman"/>
          <w:color w:val="FF0000"/>
          <w:szCs w:val="24"/>
        </w:rPr>
        <w:t>]</w:t>
      </w:r>
    </w:p>
    <w:p w14:paraId="34E8728C" w14:textId="77777777" w:rsidR="00A11609" w:rsidRDefault="00A11609" w:rsidP="000E4D29">
      <w:pPr>
        <w:pBdr>
          <w:top w:val="single" w:sz="8" w:space="1" w:color="000000"/>
          <w:left w:val="single" w:sz="8" w:space="4" w:color="000000"/>
          <w:bottom w:val="single" w:sz="8" w:space="1" w:color="000000"/>
          <w:right w:val="single" w:sz="8" w:space="4" w:color="000000"/>
          <w:between w:val="nil"/>
        </w:pBdr>
        <w:spacing w:line="276" w:lineRule="auto"/>
        <w:ind w:hanging="2"/>
        <w:rPr>
          <w:rFonts w:eastAsia="Times New Roman" w:cs="Times New Roman"/>
          <w:color w:val="000000"/>
          <w:szCs w:val="24"/>
        </w:rPr>
      </w:pPr>
    </w:p>
    <w:p w14:paraId="547F4238" w14:textId="77777777" w:rsidR="00A11609" w:rsidRDefault="00A11609" w:rsidP="000E4D29"/>
    <w:p w14:paraId="311C449F" w14:textId="77777777" w:rsidR="00A11609" w:rsidRDefault="00000000" w:rsidP="000E4D29">
      <w:pPr>
        <w:spacing w:line="276" w:lineRule="auto"/>
        <w:ind w:hanging="2"/>
        <w:rPr>
          <w:rFonts w:eastAsia="Times New Roman" w:cs="Times New Roman"/>
          <w:szCs w:val="24"/>
        </w:rPr>
      </w:pPr>
      <w:r>
        <w:rPr>
          <w:rFonts w:eastAsia="Times New Roman" w:cs="Times New Roman"/>
          <w:b/>
          <w:szCs w:val="24"/>
        </w:rPr>
        <w:t>Undertakings to the court</w:t>
      </w:r>
    </w:p>
    <w:p w14:paraId="24815F48" w14:textId="5CBFE906"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Set out any undertakings</w:t>
      </w:r>
      <w:r>
        <w:rPr>
          <w:rFonts w:eastAsia="Times New Roman" w:cs="Times New Roman"/>
          <w:color w:val="FF0000"/>
          <w:szCs w:val="24"/>
        </w:rPr>
        <w:t>]</w:t>
      </w:r>
    </w:p>
    <w:p w14:paraId="123106A1" w14:textId="77777777" w:rsidR="00A11609" w:rsidRDefault="00A11609" w:rsidP="000E4D29"/>
    <w:p w14:paraId="7DD80E2D" w14:textId="77777777" w:rsidR="00A11609" w:rsidRDefault="00000000" w:rsidP="000E4D29">
      <w:pPr>
        <w:spacing w:line="276" w:lineRule="auto"/>
        <w:ind w:hanging="2"/>
        <w:rPr>
          <w:rFonts w:eastAsia="Times New Roman" w:cs="Times New Roman"/>
          <w:szCs w:val="24"/>
        </w:rPr>
      </w:pPr>
      <w:r>
        <w:rPr>
          <w:rFonts w:eastAsia="Times New Roman" w:cs="Times New Roman"/>
          <w:b/>
          <w:szCs w:val="24"/>
        </w:rPr>
        <w:t>Definitions</w:t>
      </w:r>
    </w:p>
    <w:p w14:paraId="64A4BD52"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IFLA is the Institute of Family Law Arbitrators.</w:t>
      </w:r>
    </w:p>
    <w:p w14:paraId="1EFFDF10" w14:textId="77777777" w:rsidR="00A11609" w:rsidRDefault="00A11609" w:rsidP="000E4D29"/>
    <w:p w14:paraId="591D2E58"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Form ARB1CS is the </w:t>
      </w:r>
      <w:r w:rsidRPr="004E15F7">
        <w:rPr>
          <w:rFonts w:cs="Times New Roman"/>
          <w:position w:val="0"/>
          <w:szCs w:val="24"/>
        </w:rPr>
        <w:t>children</w:t>
      </w:r>
      <w:r>
        <w:rPr>
          <w:rFonts w:eastAsia="Times New Roman" w:cs="Times New Roman"/>
          <w:szCs w:val="24"/>
        </w:rPr>
        <w:t xml:space="preserve"> arbitration agreement signed by the parties of which a copy has been lodged with the court.</w:t>
      </w:r>
    </w:p>
    <w:p w14:paraId="4F87D563" w14:textId="77777777" w:rsidR="00A11609" w:rsidRDefault="00A11609" w:rsidP="000E4D29"/>
    <w:p w14:paraId="291214A0"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w:t>
      </w:r>
      <w:r w:rsidRPr="004E15F7">
        <w:rPr>
          <w:rFonts w:cs="Times New Roman"/>
          <w:position w:val="0"/>
          <w:szCs w:val="24"/>
        </w:rPr>
        <w:t>arbitration</w:t>
      </w:r>
      <w:r>
        <w:rPr>
          <w:rFonts w:eastAsia="Times New Roman" w:cs="Times New Roman"/>
          <w:szCs w:val="24"/>
        </w:rPr>
        <w:t xml:space="preserve"> is an arbitration which is to be conducted in accordance with the rules of the IFLA Children Scheme.</w:t>
      </w:r>
    </w:p>
    <w:p w14:paraId="35AE19EA" w14:textId="77777777" w:rsidR="00A11609" w:rsidRDefault="00A11609" w:rsidP="000E4D29"/>
    <w:p w14:paraId="7324ED09"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w:t>
      </w:r>
      <w:r w:rsidRPr="004E15F7">
        <w:rPr>
          <w:rFonts w:cs="Times New Roman"/>
          <w:position w:val="0"/>
          <w:szCs w:val="24"/>
        </w:rPr>
        <w:t>arbitrator</w:t>
      </w:r>
      <w:r>
        <w:rPr>
          <w:rFonts w:eastAsia="Times New Roman" w:cs="Times New Roman"/>
          <w:szCs w:val="24"/>
        </w:rPr>
        <w:t xml:space="preserve"> is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w:t>
      </w:r>
    </w:p>
    <w:p w14:paraId="6AA679F6" w14:textId="77777777" w:rsidR="00A11609" w:rsidRDefault="00A11609" w:rsidP="000E4D29"/>
    <w:p w14:paraId="0FA1D0C6"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w:t>
      </w:r>
      <w:r w:rsidRPr="004E15F7">
        <w:rPr>
          <w:rFonts w:cs="Times New Roman"/>
          <w:position w:val="0"/>
          <w:szCs w:val="24"/>
        </w:rPr>
        <w:t>witness</w:t>
      </w:r>
      <w:r>
        <w:rPr>
          <w:rFonts w:eastAsia="Times New Roman" w:cs="Times New Roman"/>
          <w:color w:val="FF0000"/>
          <w:szCs w:val="24"/>
        </w:rPr>
        <w:t>[es] [is] / [are] [</w:t>
      </w:r>
      <w:r>
        <w:rPr>
          <w:rFonts w:eastAsia="Times New Roman" w:cs="Times New Roman"/>
          <w:i/>
          <w:color w:val="FF0000"/>
          <w:szCs w:val="24"/>
        </w:rPr>
        <w:t>name(s)</w:t>
      </w:r>
      <w:r>
        <w:rPr>
          <w:rFonts w:eastAsia="Times New Roman" w:cs="Times New Roman"/>
          <w:color w:val="FF0000"/>
          <w:szCs w:val="24"/>
        </w:rPr>
        <w:t>]</w:t>
      </w:r>
      <w:r>
        <w:rPr>
          <w:rFonts w:eastAsia="Times New Roman" w:cs="Times New Roman"/>
          <w:szCs w:val="24"/>
        </w:rPr>
        <w:t>.</w:t>
      </w:r>
    </w:p>
    <w:p w14:paraId="4DD2FFD0" w14:textId="77777777" w:rsidR="00A11609" w:rsidRDefault="00A11609" w:rsidP="000E4D29"/>
    <w:p w14:paraId="32ACBE22" w14:textId="77777777" w:rsidR="00A11609" w:rsidRDefault="00000000" w:rsidP="000E4D29">
      <w:pPr>
        <w:spacing w:line="276" w:lineRule="auto"/>
        <w:ind w:hanging="2"/>
        <w:rPr>
          <w:rFonts w:eastAsia="Times New Roman" w:cs="Times New Roman"/>
          <w:szCs w:val="24"/>
        </w:rPr>
      </w:pPr>
      <w:r>
        <w:rPr>
          <w:rFonts w:eastAsia="Times New Roman" w:cs="Times New Roman"/>
          <w:b/>
          <w:szCs w:val="24"/>
        </w:rPr>
        <w:t>Recitals</w:t>
      </w:r>
    </w:p>
    <w:p w14:paraId="2806E396" w14:textId="2E1F32A0"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b/>
          <w:smallCaps/>
          <w:color w:val="00B050"/>
          <w:szCs w:val="24"/>
        </w:rPr>
        <w:t>(in the case of an order made without notice)</w:t>
      </w:r>
      <w:r>
        <w:rPr>
          <w:rFonts w:eastAsia="Times New Roman" w:cs="Times New Roman"/>
          <w:b/>
          <w:color w:val="00B050"/>
          <w:szCs w:val="24"/>
        </w:rPr>
        <w:t xml:space="preserve"> </w:t>
      </w:r>
      <w:r>
        <w:rPr>
          <w:rFonts w:eastAsia="Times New Roman" w:cs="Times New Roman"/>
          <w:szCs w:val="24"/>
        </w:rPr>
        <w:t xml:space="preserve">This order was made at a hearing </w:t>
      </w:r>
      <w:r w:rsidRPr="004E15F7">
        <w:rPr>
          <w:rFonts w:cs="Times New Roman"/>
          <w:position w:val="0"/>
          <w:szCs w:val="24"/>
        </w:rPr>
        <w:t>without</w:t>
      </w:r>
      <w:r>
        <w:rPr>
          <w:rFonts w:eastAsia="Times New Roman" w:cs="Times New Roman"/>
          <w:szCs w:val="24"/>
        </w:rPr>
        <w:t xml:space="preserve"> notice to the respondent. The reason why the order was made without notice to the respondent was </w:t>
      </w:r>
      <w:r>
        <w:rPr>
          <w:rFonts w:eastAsia="Times New Roman" w:cs="Times New Roman"/>
          <w:color w:val="FF0000"/>
          <w:szCs w:val="24"/>
        </w:rPr>
        <w:t>[</w:t>
      </w:r>
      <w:r>
        <w:rPr>
          <w:rFonts w:eastAsia="Times New Roman" w:cs="Times New Roman"/>
          <w:i/>
          <w:color w:val="FF0000"/>
          <w:szCs w:val="24"/>
        </w:rPr>
        <w:t>set out</w:t>
      </w:r>
      <w:r>
        <w:rPr>
          <w:rFonts w:eastAsia="Times New Roman" w:cs="Times New Roman"/>
          <w:color w:val="FF0000"/>
          <w:szCs w:val="24"/>
        </w:rPr>
        <w:t>]</w:t>
      </w:r>
      <w:r>
        <w:rPr>
          <w:rFonts w:eastAsia="Times New Roman" w:cs="Times New Roman"/>
          <w:szCs w:val="24"/>
        </w:rPr>
        <w:t>.</w:t>
      </w:r>
    </w:p>
    <w:p w14:paraId="2B55C50A" w14:textId="77777777" w:rsidR="00A11609" w:rsidRDefault="00A11609" w:rsidP="000E4D29"/>
    <w:p w14:paraId="1474D86B"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b/>
          <w:smallCaps/>
          <w:color w:val="00B050"/>
          <w:szCs w:val="24"/>
        </w:rPr>
        <w:t>(in the case of an order made following the giving of short informal notice)</w:t>
      </w:r>
      <w:r>
        <w:rPr>
          <w:rFonts w:eastAsia="Times New Roman" w:cs="Times New Roman"/>
          <w:szCs w:val="24"/>
        </w:rPr>
        <w:t xml:space="preserve"> This </w:t>
      </w:r>
      <w:r w:rsidRPr="004E15F7">
        <w:rPr>
          <w:rFonts w:cs="Times New Roman"/>
          <w:position w:val="0"/>
          <w:szCs w:val="24"/>
        </w:rPr>
        <w:t>order</w:t>
      </w:r>
      <w:r>
        <w:rPr>
          <w:rFonts w:eastAsia="Times New Roman" w:cs="Times New Roman"/>
          <w:szCs w:val="24"/>
        </w:rPr>
        <w:t xml:space="preserve"> was made at a hearing without full notice having been given to the respondent. The reason why the order was made without full notice having been given to the respondent was </w:t>
      </w:r>
      <w:r>
        <w:rPr>
          <w:rFonts w:eastAsia="Times New Roman" w:cs="Times New Roman"/>
          <w:color w:val="FF0000"/>
          <w:szCs w:val="24"/>
        </w:rPr>
        <w:t>[</w:t>
      </w:r>
      <w:r>
        <w:rPr>
          <w:rFonts w:eastAsia="Times New Roman" w:cs="Times New Roman"/>
          <w:i/>
          <w:color w:val="FF0000"/>
          <w:szCs w:val="24"/>
        </w:rPr>
        <w:t>set out</w:t>
      </w:r>
      <w:r>
        <w:rPr>
          <w:rFonts w:eastAsia="Times New Roman" w:cs="Times New Roman"/>
          <w:color w:val="FF0000"/>
          <w:szCs w:val="24"/>
        </w:rPr>
        <w:t>]</w:t>
      </w:r>
      <w:r>
        <w:rPr>
          <w:rFonts w:eastAsia="Times New Roman" w:cs="Times New Roman"/>
          <w:szCs w:val="24"/>
        </w:rPr>
        <w:t>.</w:t>
      </w:r>
    </w:p>
    <w:p w14:paraId="619F34CB" w14:textId="77777777" w:rsidR="00A11609" w:rsidRDefault="00A11609" w:rsidP="000E4D29"/>
    <w:p w14:paraId="33B94B3B"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w:t>
      </w:r>
      <w:r>
        <w:rPr>
          <w:rFonts w:eastAsia="Times New Roman" w:cs="Times New Roman"/>
          <w:color w:val="FF0000"/>
          <w:szCs w:val="24"/>
        </w:rPr>
        <w:t>[applicant] / [respondent]</w:t>
      </w:r>
      <w:r>
        <w:rPr>
          <w:rFonts w:eastAsia="Times New Roman" w:cs="Times New Roman"/>
          <w:szCs w:val="24"/>
        </w:rPr>
        <w:t xml:space="preserve"> has </w:t>
      </w:r>
      <w:r w:rsidRPr="004E15F7">
        <w:rPr>
          <w:rFonts w:cs="Times New Roman"/>
          <w:position w:val="0"/>
          <w:szCs w:val="24"/>
        </w:rPr>
        <w:t>applied</w:t>
      </w:r>
      <w:r>
        <w:rPr>
          <w:rFonts w:eastAsia="Times New Roman" w:cs="Times New Roman"/>
          <w:szCs w:val="24"/>
        </w:rPr>
        <w:t xml:space="preserve"> to this court for orders under the Children Act 1989.</w:t>
      </w:r>
    </w:p>
    <w:p w14:paraId="6687D718" w14:textId="77777777" w:rsidR="00A11609" w:rsidRDefault="00A11609" w:rsidP="000E4D29"/>
    <w:p w14:paraId="0453AA8F" w14:textId="69B34022"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judge read the following </w:t>
      </w:r>
      <w:r w:rsidRPr="00B14AD1">
        <w:rPr>
          <w:rFonts w:eastAsia="Times New Roman" w:cs="Times New Roman"/>
          <w:szCs w:val="24"/>
        </w:rPr>
        <w:t>affidavits/witness statements</w:t>
      </w:r>
      <w:r>
        <w:rPr>
          <w:rFonts w:eastAsia="Times New Roman" w:cs="Times New Roman"/>
          <w:szCs w:val="24"/>
        </w:rPr>
        <w:t xml:space="preserve"> </w:t>
      </w:r>
      <w:r>
        <w:rPr>
          <w:rFonts w:eastAsia="Times New Roman" w:cs="Times New Roman"/>
          <w:color w:val="FF0000"/>
          <w:szCs w:val="24"/>
        </w:rPr>
        <w:t>[</w:t>
      </w:r>
      <w:r>
        <w:rPr>
          <w:rFonts w:eastAsia="Times New Roman" w:cs="Times New Roman"/>
          <w:i/>
          <w:color w:val="FF0000"/>
          <w:szCs w:val="24"/>
        </w:rPr>
        <w:t>set out</w:t>
      </w:r>
      <w:r>
        <w:rPr>
          <w:rFonts w:eastAsia="Times New Roman" w:cs="Times New Roman"/>
          <w:color w:val="FF0000"/>
          <w:szCs w:val="24"/>
        </w:rPr>
        <w:t>]</w:t>
      </w:r>
      <w:r>
        <w:rPr>
          <w:rFonts w:eastAsia="Times New Roman" w:cs="Times New Roman"/>
          <w:szCs w:val="24"/>
        </w:rPr>
        <w:t xml:space="preserve"> and heard oral testimony from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w:t>
      </w:r>
    </w:p>
    <w:p w14:paraId="18C2E693" w14:textId="77777777" w:rsidR="00A11609" w:rsidRDefault="00A11609" w:rsidP="000E4D29"/>
    <w:p w14:paraId="081458D7"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The court </w:t>
      </w:r>
      <w:r w:rsidRPr="004E15F7">
        <w:rPr>
          <w:rFonts w:cs="Times New Roman"/>
          <w:position w:val="0"/>
          <w:szCs w:val="24"/>
        </w:rPr>
        <w:t>must</w:t>
      </w:r>
      <w:r>
        <w:rPr>
          <w:rFonts w:eastAsia="Times New Roman" w:cs="Times New Roman"/>
          <w:szCs w:val="24"/>
        </w:rPr>
        <w:t xml:space="preserve"> by rules 3.2 and 3.3 of the Family Procedure Rules 2010 at every stage in proceedings consider whether alternative dispute resolution is appropriate and, if so, whether to adjourn those proceedings so to enable alternative dispute resolution to take place; and has power pursuant to its general powers of management under rule 4.1 to stay the whole or any part of proceedings either generally or until a specified date or event.</w:t>
      </w:r>
    </w:p>
    <w:p w14:paraId="0FA0F5DE" w14:textId="77777777" w:rsidR="00A11609" w:rsidRDefault="00A11609" w:rsidP="000E4D29"/>
    <w:p w14:paraId="2D04FD3F"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b/>
          <w:smallCaps/>
          <w:color w:val="00B050"/>
          <w:szCs w:val="24"/>
        </w:rPr>
        <w:t>(in the case of an application commenced elsewhere than in the family court)</w:t>
      </w:r>
      <w:r>
        <w:rPr>
          <w:rFonts w:eastAsia="Times New Roman" w:cs="Times New Roman"/>
          <w:szCs w:val="24"/>
        </w:rPr>
        <w:t xml:space="preserve"> This </w:t>
      </w:r>
      <w:r w:rsidRPr="004E15F7">
        <w:rPr>
          <w:rFonts w:cs="Times New Roman"/>
          <w:position w:val="0"/>
          <w:szCs w:val="24"/>
        </w:rPr>
        <w:t>application</w:t>
      </w:r>
      <w:r>
        <w:rPr>
          <w:rFonts w:eastAsia="Times New Roman" w:cs="Times New Roman"/>
          <w:szCs w:val="24"/>
        </w:rPr>
        <w:t xml:space="preserve"> was transferred to this court from the </w:t>
      </w:r>
      <w:r>
        <w:rPr>
          <w:rFonts w:eastAsia="Times New Roman" w:cs="Times New Roman"/>
          <w:color w:val="FF0000"/>
          <w:szCs w:val="24"/>
        </w:rPr>
        <w:t>[</w:t>
      </w:r>
      <w:r>
        <w:rPr>
          <w:rFonts w:eastAsia="Times New Roman" w:cs="Times New Roman"/>
          <w:i/>
          <w:color w:val="FF0000"/>
          <w:szCs w:val="24"/>
        </w:rPr>
        <w:t>specify</w:t>
      </w:r>
      <w:r>
        <w:rPr>
          <w:rFonts w:eastAsia="Times New Roman" w:cs="Times New Roman"/>
          <w:color w:val="FF0000"/>
          <w:szCs w:val="24"/>
        </w:rPr>
        <w:t>] [Division] / [Court]</w:t>
      </w:r>
      <w:r>
        <w:rPr>
          <w:rFonts w:eastAsia="Times New Roman" w:cs="Times New Roman"/>
          <w:szCs w:val="24"/>
        </w:rPr>
        <w:t xml:space="preserve"> by order of </w:t>
      </w:r>
      <w:r>
        <w:rPr>
          <w:rFonts w:eastAsia="Times New Roman" w:cs="Times New Roman"/>
          <w:color w:val="FF0000"/>
          <w:szCs w:val="24"/>
        </w:rPr>
        <w:t>[</w:t>
      </w:r>
      <w:r>
        <w:rPr>
          <w:rFonts w:eastAsia="Times New Roman" w:cs="Times New Roman"/>
          <w:i/>
          <w:color w:val="FF0000"/>
          <w:szCs w:val="24"/>
        </w:rPr>
        <w:t>name of judge</w:t>
      </w:r>
      <w:r>
        <w:rPr>
          <w:rFonts w:eastAsia="Times New Roman" w:cs="Times New Roman"/>
          <w:color w:val="FF0000"/>
          <w:szCs w:val="24"/>
        </w:rPr>
        <w:t>]</w:t>
      </w:r>
      <w:r>
        <w:rPr>
          <w:rFonts w:eastAsia="Times New Roman" w:cs="Times New Roman"/>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33742B2F" w14:textId="77777777" w:rsidR="00A11609" w:rsidRDefault="00A11609" w:rsidP="000E4D29"/>
    <w:p w14:paraId="0AA986FD"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The arbitration has commenced and is being conducted in England and Wales and the witness</w:t>
      </w:r>
      <w:r>
        <w:rPr>
          <w:rFonts w:eastAsia="Times New Roman" w:cs="Times New Roman"/>
          <w:color w:val="FF0000"/>
          <w:szCs w:val="24"/>
        </w:rPr>
        <w:t>[es]</w:t>
      </w:r>
      <w:r>
        <w:rPr>
          <w:rFonts w:eastAsia="Times New Roman" w:cs="Times New Roman"/>
          <w:szCs w:val="24"/>
        </w:rPr>
        <w:t xml:space="preserve"> </w:t>
      </w:r>
      <w:r>
        <w:rPr>
          <w:rFonts w:eastAsia="Times New Roman" w:cs="Times New Roman"/>
          <w:color w:val="FF0000"/>
          <w:szCs w:val="24"/>
        </w:rPr>
        <w:t>[is] / [are]</w:t>
      </w:r>
      <w:r>
        <w:rPr>
          <w:rFonts w:eastAsia="Times New Roman" w:cs="Times New Roman"/>
          <w:szCs w:val="24"/>
        </w:rPr>
        <w:t xml:space="preserve"> in the United Kingdom.</w:t>
      </w:r>
    </w:p>
    <w:p w14:paraId="24AC5461" w14:textId="77777777" w:rsidR="00A11609" w:rsidRDefault="00A11609" w:rsidP="000E4D29"/>
    <w:p w14:paraId="022DD71F"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lastRenderedPageBreak/>
        <w:t xml:space="preserve">This </w:t>
      </w:r>
      <w:r w:rsidRPr="004E15F7">
        <w:rPr>
          <w:rFonts w:cs="Times New Roman"/>
          <w:position w:val="0"/>
          <w:szCs w:val="24"/>
        </w:rPr>
        <w:t>application</w:t>
      </w:r>
      <w:r>
        <w:rPr>
          <w:rFonts w:eastAsia="Times New Roman" w:cs="Times New Roman"/>
          <w:szCs w:val="24"/>
        </w:rPr>
        <w:t xml:space="preserve"> is for an order pursuant to section 43 of the Arbitration Act 1996 to secure the attendance before the arbitrator of the witness</w:t>
      </w:r>
      <w:r>
        <w:rPr>
          <w:rFonts w:eastAsia="Times New Roman" w:cs="Times New Roman"/>
          <w:color w:val="FF0000"/>
          <w:szCs w:val="24"/>
        </w:rPr>
        <w:t>[es]</w:t>
      </w:r>
      <w:r>
        <w:rPr>
          <w:rFonts w:eastAsia="Times New Roman" w:cs="Times New Roman"/>
          <w:szCs w:val="24"/>
        </w:rPr>
        <w:t xml:space="preserve"> in order:</w:t>
      </w:r>
    </w:p>
    <w:p w14:paraId="33A2777C" w14:textId="54EB63B5" w:rsidR="00A11609" w:rsidRDefault="00000000" w:rsidP="000E4D29">
      <w:pPr>
        <w:numPr>
          <w:ilvl w:val="1"/>
          <w:numId w:val="1"/>
        </w:numPr>
        <w:tabs>
          <w:tab w:val="left" w:pos="719"/>
          <w:tab w:val="num" w:pos="1134"/>
        </w:tabs>
        <w:suppressAutoHyphens w:val="0"/>
        <w:textAlignment w:val="auto"/>
        <w:outlineLvl w:val="9"/>
        <w:rPr>
          <w:rFonts w:eastAsia="Times New Roman" w:cs="Times New Roman"/>
          <w:szCs w:val="24"/>
        </w:rPr>
      </w:pPr>
      <w:r>
        <w:rPr>
          <w:rFonts w:eastAsia="Times New Roman" w:cs="Times New Roman"/>
          <w:color w:val="FF0000"/>
          <w:szCs w:val="24"/>
        </w:rPr>
        <w:t>[to give oral testimony</w:t>
      </w:r>
      <w:proofErr w:type="gramStart"/>
      <w:r w:rsidRPr="004E15F7">
        <w:rPr>
          <w:rFonts w:cs="Times New Roman"/>
          <w:position w:val="0"/>
          <w:szCs w:val="24"/>
        </w:rPr>
        <w:t>];</w:t>
      </w:r>
      <w:proofErr w:type="gramEnd"/>
    </w:p>
    <w:p w14:paraId="7ACEA4DD" w14:textId="5766401A" w:rsidR="00A11609" w:rsidRDefault="00000000" w:rsidP="000E4D29">
      <w:pPr>
        <w:numPr>
          <w:ilvl w:val="1"/>
          <w:numId w:val="1"/>
        </w:numPr>
        <w:tabs>
          <w:tab w:val="left" w:pos="719"/>
          <w:tab w:val="num" w:pos="1134"/>
        </w:tabs>
        <w:suppressAutoHyphens w:val="0"/>
        <w:textAlignment w:val="auto"/>
        <w:outlineLvl w:val="9"/>
        <w:rPr>
          <w:rFonts w:eastAsia="Times New Roman" w:cs="Times New Roman"/>
          <w:szCs w:val="24"/>
        </w:rPr>
      </w:pPr>
      <w:r>
        <w:rPr>
          <w:rFonts w:eastAsia="Times New Roman" w:cs="Times New Roman"/>
          <w:color w:val="FF0000"/>
          <w:szCs w:val="24"/>
        </w:rPr>
        <w:t>[to produce documents or other material evidence which the witness[es] can be compelled to produce in legal proceedings, namely [</w:t>
      </w:r>
      <w:r>
        <w:rPr>
          <w:rFonts w:eastAsia="Times New Roman" w:cs="Times New Roman"/>
          <w:i/>
          <w:color w:val="FF0000"/>
          <w:szCs w:val="24"/>
        </w:rPr>
        <w:t>specify</w:t>
      </w:r>
      <w:r>
        <w:rPr>
          <w:rFonts w:eastAsia="Times New Roman" w:cs="Times New Roman"/>
          <w:color w:val="FF0000"/>
          <w:szCs w:val="24"/>
        </w:rPr>
        <w:t>].]</w:t>
      </w:r>
    </w:p>
    <w:p w14:paraId="6497BACD" w14:textId="77777777" w:rsidR="00A11609" w:rsidRDefault="00A11609" w:rsidP="000E4D29"/>
    <w:p w14:paraId="2BE648E1" w14:textId="4931E3A4"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This </w:t>
      </w:r>
      <w:r w:rsidRPr="004E15F7">
        <w:rPr>
          <w:rFonts w:cs="Times New Roman"/>
          <w:position w:val="0"/>
          <w:szCs w:val="24"/>
        </w:rPr>
        <w:t>application</w:t>
      </w:r>
      <w:r>
        <w:rPr>
          <w:rFonts w:eastAsia="Times New Roman" w:cs="Times New Roman"/>
          <w:szCs w:val="24"/>
        </w:rPr>
        <w:t xml:space="preserve"> is made </w:t>
      </w:r>
      <w:r>
        <w:rPr>
          <w:rFonts w:eastAsia="Times New Roman" w:cs="Times New Roman"/>
          <w:color w:val="FF0000"/>
          <w:szCs w:val="24"/>
        </w:rPr>
        <w:t>[by the applicant with the permission of the tribunal] / [with the agreement of the other [party] / [parties] to the arbitration]</w:t>
      </w:r>
      <w:r>
        <w:rPr>
          <w:rFonts w:eastAsia="Times New Roman" w:cs="Times New Roman"/>
          <w:szCs w:val="24"/>
        </w:rPr>
        <w:t>.</w:t>
      </w:r>
    </w:p>
    <w:p w14:paraId="3C86A3A0" w14:textId="77777777" w:rsidR="00A11609" w:rsidRDefault="00A11609" w:rsidP="000E4D29"/>
    <w:p w14:paraId="143FFA55" w14:textId="2DEB0276"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Insert other recitals</w:t>
      </w:r>
      <w:r>
        <w:rPr>
          <w:rFonts w:eastAsia="Times New Roman" w:cs="Times New Roman"/>
          <w:color w:val="FF0000"/>
          <w:szCs w:val="24"/>
        </w:rPr>
        <w:t>]</w:t>
      </w:r>
    </w:p>
    <w:p w14:paraId="7573541C" w14:textId="77777777" w:rsidR="00A11609" w:rsidRDefault="00A11609" w:rsidP="000E4D29"/>
    <w:p w14:paraId="646EB014" w14:textId="77777777" w:rsidR="00A11609" w:rsidRDefault="00000000" w:rsidP="000E4D29">
      <w:pPr>
        <w:spacing w:line="276" w:lineRule="auto"/>
        <w:ind w:hanging="2"/>
        <w:rPr>
          <w:rFonts w:eastAsia="Times New Roman" w:cs="Times New Roman"/>
          <w:szCs w:val="24"/>
        </w:rPr>
      </w:pPr>
      <w:r>
        <w:rPr>
          <w:rFonts w:eastAsia="Times New Roman" w:cs="Times New Roman"/>
          <w:b/>
          <w:szCs w:val="24"/>
        </w:rPr>
        <w:t>Agreements</w:t>
      </w:r>
    </w:p>
    <w:p w14:paraId="0565DD7D"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By their Form </w:t>
      </w:r>
      <w:r w:rsidRPr="004E15F7">
        <w:rPr>
          <w:rFonts w:cs="Times New Roman"/>
          <w:position w:val="0"/>
          <w:szCs w:val="24"/>
        </w:rPr>
        <w:t>ARB1CS</w:t>
      </w:r>
      <w:r>
        <w:rPr>
          <w:rFonts w:eastAsia="Times New Roman" w:cs="Times New Roman"/>
          <w:szCs w:val="24"/>
        </w:rPr>
        <w:t xml:space="preserve"> the parties have agreed to refer to arbitration the issues described in it which include some or </w:t>
      </w:r>
      <w:proofErr w:type="gramStart"/>
      <w:r>
        <w:rPr>
          <w:rFonts w:eastAsia="Times New Roman" w:cs="Times New Roman"/>
          <w:szCs w:val="24"/>
        </w:rPr>
        <w:t>all of</w:t>
      </w:r>
      <w:proofErr w:type="gramEnd"/>
      <w:r>
        <w:rPr>
          <w:rFonts w:eastAsia="Times New Roman" w:cs="Times New Roman"/>
          <w:szCs w:val="24"/>
        </w:rPr>
        <w:t xml:space="preserve"> the orders for which applications are pending in this court.</w:t>
      </w:r>
    </w:p>
    <w:p w14:paraId="2FEEBF4E" w14:textId="77777777" w:rsidR="00A11609" w:rsidRDefault="00A11609" w:rsidP="000E4D29"/>
    <w:p w14:paraId="752DE455" w14:textId="06BC0A78"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Insert other agreements</w:t>
      </w:r>
      <w:r>
        <w:rPr>
          <w:rFonts w:eastAsia="Times New Roman" w:cs="Times New Roman"/>
          <w:color w:val="FF0000"/>
          <w:szCs w:val="24"/>
        </w:rPr>
        <w:t>]</w:t>
      </w:r>
    </w:p>
    <w:p w14:paraId="7C9D7847" w14:textId="77777777" w:rsidR="00A11609" w:rsidRDefault="00A11609" w:rsidP="000E4D29"/>
    <w:p w14:paraId="401C2F1C" w14:textId="77777777" w:rsidR="00A11609" w:rsidRDefault="00000000" w:rsidP="000E4D29">
      <w:pPr>
        <w:spacing w:line="276" w:lineRule="auto"/>
        <w:ind w:hanging="2"/>
        <w:rPr>
          <w:rFonts w:eastAsia="Times New Roman" w:cs="Times New Roman"/>
          <w:szCs w:val="24"/>
        </w:rPr>
      </w:pPr>
      <w:r>
        <w:rPr>
          <w:rFonts w:eastAsia="Times New Roman" w:cs="Times New Roman"/>
          <w:b/>
          <w:szCs w:val="24"/>
        </w:rPr>
        <w:t xml:space="preserve">THE COURT ORDERS </w:t>
      </w:r>
      <w:r>
        <w:rPr>
          <w:rFonts w:eastAsia="Times New Roman" w:cs="Times New Roman"/>
          <w:b/>
          <w:color w:val="FF0000"/>
          <w:szCs w:val="24"/>
        </w:rPr>
        <w:t>[BY CONSENT] / [SAVE AS TO PARAGRAPHS [</w:t>
      </w:r>
      <w:r>
        <w:rPr>
          <w:rFonts w:eastAsia="Times New Roman" w:cs="Times New Roman"/>
          <w:b/>
          <w:i/>
          <w:color w:val="FF0000"/>
          <w:szCs w:val="24"/>
        </w:rPr>
        <w:t>PARA NUMBERS</w:t>
      </w:r>
      <w:r>
        <w:rPr>
          <w:rFonts w:eastAsia="Times New Roman" w:cs="Times New Roman"/>
          <w:b/>
          <w:color w:val="FF0000"/>
          <w:szCs w:val="24"/>
        </w:rPr>
        <w:t>]]</w:t>
      </w:r>
    </w:p>
    <w:p w14:paraId="14480DA1" w14:textId="77777777" w:rsidR="00A11609" w:rsidRDefault="00A11609" w:rsidP="000E4D29"/>
    <w:p w14:paraId="2B3FA5C4"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 of witness(es)</w:t>
      </w:r>
      <w:r>
        <w:rPr>
          <w:rFonts w:eastAsia="Times New Roman" w:cs="Times New Roman"/>
          <w:color w:val="FF0000"/>
          <w:szCs w:val="24"/>
        </w:rPr>
        <w:t xml:space="preserve">] </w:t>
      </w:r>
      <w:r>
        <w:rPr>
          <w:rFonts w:eastAsia="Times New Roman" w:cs="Times New Roman"/>
          <w:szCs w:val="24"/>
        </w:rPr>
        <w:t xml:space="preserve">must </w:t>
      </w:r>
      <w:r w:rsidRPr="004E15F7">
        <w:rPr>
          <w:rFonts w:cs="Times New Roman"/>
          <w:position w:val="0"/>
          <w:szCs w:val="24"/>
        </w:rPr>
        <w:t>attend</w:t>
      </w:r>
      <w:r>
        <w:rPr>
          <w:rFonts w:eastAsia="Times New Roman" w:cs="Times New Roman"/>
          <w:szCs w:val="24"/>
        </w:rPr>
        <w:t xml:space="preserve"> before the arbitrator at </w:t>
      </w:r>
      <w:r>
        <w:rPr>
          <w:rFonts w:eastAsia="Times New Roman" w:cs="Times New Roman"/>
          <w:color w:val="FF0000"/>
          <w:szCs w:val="24"/>
        </w:rPr>
        <w:t>[</w:t>
      </w:r>
      <w:r>
        <w:rPr>
          <w:rFonts w:eastAsia="Times New Roman" w:cs="Times New Roman"/>
          <w:i/>
          <w:color w:val="FF0000"/>
          <w:szCs w:val="24"/>
        </w:rPr>
        <w:t>place</w:t>
      </w:r>
      <w:r>
        <w:rPr>
          <w:rFonts w:eastAsia="Times New Roman" w:cs="Times New Roman"/>
          <w:color w:val="FF0000"/>
          <w:szCs w:val="24"/>
        </w:rPr>
        <w:t xml:space="preserve">] </w:t>
      </w:r>
      <w:r>
        <w:rPr>
          <w:rFonts w:eastAsia="Times New Roman" w:cs="Times New Roman"/>
          <w:szCs w:val="24"/>
        </w:rPr>
        <w:t>at</w:t>
      </w:r>
      <w:r>
        <w:rPr>
          <w:rFonts w:eastAsia="Times New Roman" w:cs="Times New Roman"/>
          <w:color w:val="FF0000"/>
          <w:szCs w:val="24"/>
        </w:rPr>
        <w:t xml:space="preserve"> [</w:t>
      </w:r>
      <w:r>
        <w:rPr>
          <w:rFonts w:eastAsia="Times New Roman" w:cs="Times New Roman"/>
          <w:i/>
          <w:color w:val="FF0000"/>
          <w:szCs w:val="24"/>
        </w:rPr>
        <w:t>time</w:t>
      </w:r>
      <w:r>
        <w:rPr>
          <w:rFonts w:eastAsia="Times New Roman" w:cs="Times New Roman"/>
          <w:color w:val="FF0000"/>
          <w:szCs w:val="24"/>
        </w:rPr>
        <w:t xml:space="preserve">] </w:t>
      </w:r>
      <w:r>
        <w:rPr>
          <w:rFonts w:eastAsia="Times New Roman" w:cs="Times New Roman"/>
          <w:szCs w:val="24"/>
        </w:rPr>
        <w:t>on</w:t>
      </w:r>
      <w:r>
        <w:rPr>
          <w:rFonts w:eastAsia="Times New Roman" w:cs="Times New Roman"/>
          <w:color w:val="FF0000"/>
          <w:szCs w:val="24"/>
        </w:rPr>
        <w:t xml:space="preserve"> [</w:t>
      </w:r>
      <w:r>
        <w:rPr>
          <w:rFonts w:eastAsia="Times New Roman" w:cs="Times New Roman"/>
          <w:i/>
          <w:color w:val="FF0000"/>
          <w:szCs w:val="24"/>
        </w:rPr>
        <w:t>date</w:t>
      </w:r>
      <w:r>
        <w:rPr>
          <w:rFonts w:eastAsia="Times New Roman" w:cs="Times New Roman"/>
          <w:color w:val="FF0000"/>
          <w:szCs w:val="24"/>
        </w:rPr>
        <w:t>] [to give oral testimony] / [[and] produce the following documents or other material evidence]: [</w:t>
      </w:r>
      <w:r>
        <w:rPr>
          <w:rFonts w:eastAsia="Times New Roman" w:cs="Times New Roman"/>
          <w:i/>
          <w:color w:val="FF0000"/>
          <w:szCs w:val="24"/>
        </w:rPr>
        <w:t>set out the documents/evidence to be produced</w:t>
      </w:r>
      <w:r>
        <w:rPr>
          <w:rFonts w:eastAsia="Times New Roman" w:cs="Times New Roman"/>
          <w:color w:val="FF0000"/>
          <w:szCs w:val="24"/>
        </w:rPr>
        <w:t>]</w:t>
      </w:r>
    </w:p>
    <w:p w14:paraId="43C72698" w14:textId="77777777" w:rsidR="00A11609" w:rsidRDefault="00A11609" w:rsidP="000E4D29"/>
    <w:p w14:paraId="4A207F9E" w14:textId="7777777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szCs w:val="24"/>
        </w:rPr>
        <w:t xml:space="preserve">A penal notice is </w:t>
      </w:r>
      <w:r w:rsidRPr="004E15F7">
        <w:rPr>
          <w:rFonts w:cs="Times New Roman"/>
          <w:position w:val="0"/>
          <w:szCs w:val="24"/>
        </w:rPr>
        <w:t>endorsed</w:t>
      </w:r>
      <w:r>
        <w:rPr>
          <w:rFonts w:eastAsia="Times New Roman" w:cs="Times New Roman"/>
          <w:szCs w:val="24"/>
        </w:rPr>
        <w:t xml:space="preserve"> on paragraph</w:t>
      </w:r>
      <w:r>
        <w:rPr>
          <w:rFonts w:eastAsia="Times New Roman" w:cs="Times New Roman"/>
          <w:color w:val="FF0000"/>
          <w:szCs w:val="24"/>
        </w:rPr>
        <w:t xml:space="preserve"> [</w:t>
      </w:r>
      <w:r>
        <w:rPr>
          <w:rFonts w:eastAsia="Times New Roman" w:cs="Times New Roman"/>
          <w:i/>
          <w:color w:val="FF0000"/>
          <w:szCs w:val="24"/>
        </w:rPr>
        <w:t>para number</w:t>
      </w:r>
      <w:r>
        <w:rPr>
          <w:rFonts w:eastAsia="Times New Roman" w:cs="Times New Roman"/>
          <w:color w:val="FF0000"/>
          <w:szCs w:val="24"/>
        </w:rPr>
        <w:t xml:space="preserve">] </w:t>
      </w:r>
      <w:r>
        <w:rPr>
          <w:rFonts w:eastAsia="Times New Roman" w:cs="Times New Roman"/>
          <w:szCs w:val="24"/>
        </w:rPr>
        <w:t>of this order.</w:t>
      </w:r>
    </w:p>
    <w:p w14:paraId="5BCCA78A" w14:textId="77777777" w:rsidR="00A11609" w:rsidRDefault="00A11609" w:rsidP="000E4D29"/>
    <w:p w14:paraId="55443C7D" w14:textId="0DA89817" w:rsidR="00A11609" w:rsidRDefault="00000000" w:rsidP="000E4D29">
      <w:pPr>
        <w:numPr>
          <w:ilvl w:val="0"/>
          <w:numId w:val="1"/>
        </w:numPr>
        <w:tabs>
          <w:tab w:val="num" w:pos="567"/>
        </w:tabs>
        <w:suppressAutoHyphens w:val="0"/>
        <w:textAlignment w:val="auto"/>
        <w:outlineLvl w:val="9"/>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Insert provision for costs</w:t>
      </w:r>
      <w:r>
        <w:rPr>
          <w:rFonts w:eastAsia="Times New Roman" w:cs="Times New Roman"/>
          <w:color w:val="FF0000"/>
          <w:szCs w:val="24"/>
        </w:rPr>
        <w:t>]</w:t>
      </w:r>
    </w:p>
    <w:p w14:paraId="35D15BB5" w14:textId="77777777" w:rsidR="00A11609" w:rsidRDefault="00A11609" w:rsidP="000E4D29"/>
    <w:p w14:paraId="3BB7EF7E" w14:textId="77777777" w:rsidR="00A11609" w:rsidRDefault="00A11609" w:rsidP="000E4D29"/>
    <w:p w14:paraId="1A6B8C38" w14:textId="77777777" w:rsidR="00A11609" w:rsidRDefault="00000000" w:rsidP="000E4D29">
      <w:pPr>
        <w:pBdr>
          <w:top w:val="nil"/>
          <w:left w:val="nil"/>
          <w:bottom w:val="nil"/>
          <w:right w:val="nil"/>
          <w:between w:val="nil"/>
        </w:pBdr>
        <w:spacing w:line="276" w:lineRule="auto"/>
        <w:ind w:hanging="2"/>
        <w:rPr>
          <w:rFonts w:eastAsia="Times New Roman" w:cs="Times New Roman"/>
          <w:color w:val="000000"/>
          <w:szCs w:val="24"/>
        </w:rPr>
      </w:pPr>
      <w:r>
        <w:rPr>
          <w:rFonts w:eastAsia="Times New Roman" w:cs="Times New Roman"/>
          <w:color w:val="000000"/>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2AEEF2D9" w14:textId="77777777" w:rsidR="00A11609" w:rsidRDefault="00A11609" w:rsidP="000E4D29"/>
    <w:p w14:paraId="2BE732A5" w14:textId="77777777" w:rsidR="00A11609" w:rsidRDefault="00A11609" w:rsidP="000E4D29"/>
    <w:sectPr w:rsidR="00A11609">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50C6" w14:textId="77777777" w:rsidR="00291D05" w:rsidRDefault="00291D05">
      <w:pPr>
        <w:ind w:hanging="2"/>
      </w:pPr>
      <w:r>
        <w:separator/>
      </w:r>
    </w:p>
  </w:endnote>
  <w:endnote w:type="continuationSeparator" w:id="0">
    <w:p w14:paraId="10FC5E35" w14:textId="77777777" w:rsidR="00291D05" w:rsidRDefault="00291D05">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70DB" w14:textId="77777777" w:rsidR="00FC56EA" w:rsidRDefault="00FC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163A" w14:textId="13D15490" w:rsidR="00A11609" w:rsidRDefault="00000000">
    <w:pPr>
      <w:ind w:hanging="2"/>
      <w:rPr>
        <w:rFonts w:eastAsia="Times New Roman" w:cs="Times New Roman"/>
        <w:sz w:val="18"/>
        <w:szCs w:val="18"/>
      </w:rPr>
    </w:pPr>
    <w:r>
      <w:rPr>
        <w:rFonts w:eastAsia="Times New Roman" w:cs="Times New Roman"/>
        <w:sz w:val="18"/>
        <w:szCs w:val="18"/>
      </w:rPr>
      <w:t xml:space="preserve">Order 22.3: Order </w:t>
    </w:r>
    <w:r w:rsidR="00FC56EA">
      <w:rPr>
        <w:rFonts w:eastAsia="Times New Roman" w:cs="Times New Roman"/>
        <w:sz w:val="18"/>
        <w:szCs w:val="18"/>
      </w:rPr>
      <w:t>S</w:t>
    </w:r>
    <w:r>
      <w:rPr>
        <w:rFonts w:eastAsia="Times New Roman" w:cs="Times New Roman"/>
        <w:sz w:val="18"/>
        <w:szCs w:val="18"/>
      </w:rPr>
      <w:t xml:space="preserve">ecuring </w:t>
    </w:r>
    <w:r w:rsidR="00FC56EA">
      <w:rPr>
        <w:rFonts w:eastAsia="Times New Roman" w:cs="Times New Roman"/>
        <w:sz w:val="18"/>
        <w:szCs w:val="18"/>
      </w:rPr>
      <w:t>A</w:t>
    </w:r>
    <w:r>
      <w:rPr>
        <w:rFonts w:eastAsia="Times New Roman" w:cs="Times New Roman"/>
        <w:sz w:val="18"/>
        <w:szCs w:val="18"/>
      </w:rPr>
      <w:t xml:space="preserve">ttendance of </w:t>
    </w:r>
    <w:r w:rsidR="00FC56EA">
      <w:rPr>
        <w:rFonts w:eastAsia="Times New Roman" w:cs="Times New Roman"/>
        <w:sz w:val="18"/>
        <w:szCs w:val="18"/>
      </w:rPr>
      <w:t>W</w:t>
    </w:r>
    <w:r>
      <w:rPr>
        <w:rFonts w:eastAsia="Times New Roman" w:cs="Times New Roman"/>
        <w:sz w:val="18"/>
        <w:szCs w:val="18"/>
      </w:rPr>
      <w:t>itnesses under Arbitration Act 1996 s</w:t>
    </w:r>
    <w:r w:rsidR="00FC56EA">
      <w:rPr>
        <w:rFonts w:eastAsia="Times New Roman" w:cs="Times New Roman"/>
        <w:sz w:val="18"/>
        <w:szCs w:val="18"/>
      </w:rPr>
      <w:t xml:space="preserve"> </w:t>
    </w:r>
    <w:proofErr w:type="gramStart"/>
    <w:r>
      <w:rPr>
        <w:rFonts w:eastAsia="Times New Roman" w:cs="Times New Roman"/>
        <w:sz w:val="18"/>
        <w:szCs w:val="18"/>
      </w:rPr>
      <w:t>43</w:t>
    </w:r>
    <w:proofErr w:type="gramEnd"/>
  </w:p>
  <w:p w14:paraId="5F0C673A" w14:textId="04CA0FC5" w:rsidR="00A11609" w:rsidRDefault="00000000">
    <w:pPr>
      <w:pBdr>
        <w:top w:val="nil"/>
        <w:left w:val="nil"/>
        <w:bottom w:val="nil"/>
        <w:right w:val="nil"/>
        <w:between w:val="nil"/>
      </w:pBdr>
      <w:tabs>
        <w:tab w:val="center" w:pos="4513"/>
        <w:tab w:val="right" w:pos="9026"/>
      </w:tabs>
      <w:ind w:hanging="2"/>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1B7753">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2CA" w14:textId="12901DF0" w:rsidR="00A11609" w:rsidRDefault="00000000">
    <w:pPr>
      <w:ind w:hanging="2"/>
      <w:rPr>
        <w:rFonts w:eastAsia="Times New Roman" w:cs="Times New Roman"/>
        <w:sz w:val="18"/>
        <w:szCs w:val="18"/>
      </w:rPr>
    </w:pPr>
    <w:r>
      <w:rPr>
        <w:rFonts w:eastAsia="Times New Roman" w:cs="Times New Roman"/>
        <w:sz w:val="18"/>
        <w:szCs w:val="18"/>
      </w:rPr>
      <w:t xml:space="preserve">Order 22.3: Order </w:t>
    </w:r>
    <w:r w:rsidR="00FC56EA">
      <w:rPr>
        <w:rFonts w:eastAsia="Times New Roman" w:cs="Times New Roman"/>
        <w:sz w:val="18"/>
        <w:szCs w:val="18"/>
      </w:rPr>
      <w:t>S</w:t>
    </w:r>
    <w:r>
      <w:rPr>
        <w:rFonts w:eastAsia="Times New Roman" w:cs="Times New Roman"/>
        <w:sz w:val="18"/>
        <w:szCs w:val="18"/>
      </w:rPr>
      <w:t xml:space="preserve">ecuring </w:t>
    </w:r>
    <w:r w:rsidR="00FC56EA">
      <w:rPr>
        <w:rFonts w:eastAsia="Times New Roman" w:cs="Times New Roman"/>
        <w:sz w:val="18"/>
        <w:szCs w:val="18"/>
      </w:rPr>
      <w:t>A</w:t>
    </w:r>
    <w:r>
      <w:rPr>
        <w:rFonts w:eastAsia="Times New Roman" w:cs="Times New Roman"/>
        <w:sz w:val="18"/>
        <w:szCs w:val="18"/>
      </w:rPr>
      <w:t xml:space="preserve">ttendance of </w:t>
    </w:r>
    <w:r w:rsidR="00FC56EA">
      <w:rPr>
        <w:rFonts w:eastAsia="Times New Roman" w:cs="Times New Roman"/>
        <w:sz w:val="18"/>
        <w:szCs w:val="18"/>
      </w:rPr>
      <w:t>W</w:t>
    </w:r>
    <w:r>
      <w:rPr>
        <w:rFonts w:eastAsia="Times New Roman" w:cs="Times New Roman"/>
        <w:sz w:val="18"/>
        <w:szCs w:val="18"/>
      </w:rPr>
      <w:t>itnesses under Arbitration Act 1996 s</w:t>
    </w:r>
    <w:r w:rsidR="00FC56EA">
      <w:rPr>
        <w:rFonts w:eastAsia="Times New Roman" w:cs="Times New Roman"/>
        <w:sz w:val="18"/>
        <w:szCs w:val="18"/>
      </w:rPr>
      <w:t xml:space="preserve"> </w:t>
    </w:r>
    <w:proofErr w:type="gramStart"/>
    <w:r>
      <w:rPr>
        <w:rFonts w:eastAsia="Times New Roman" w:cs="Times New Roman"/>
        <w:sz w:val="18"/>
        <w:szCs w:val="18"/>
      </w:rPr>
      <w:t>43</w:t>
    </w:r>
    <w:proofErr w:type="gramEnd"/>
  </w:p>
  <w:p w14:paraId="37BC3032" w14:textId="77777777" w:rsidR="00A11609" w:rsidRDefault="00000000">
    <w:pPr>
      <w:pBdr>
        <w:top w:val="nil"/>
        <w:left w:val="nil"/>
        <w:bottom w:val="nil"/>
        <w:right w:val="nil"/>
        <w:between w:val="nil"/>
      </w:pBdr>
      <w:tabs>
        <w:tab w:val="center" w:pos="4513"/>
        <w:tab w:val="right" w:pos="9026"/>
      </w:tabs>
      <w:ind w:hanging="2"/>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1B7753">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1A2E" w14:textId="77777777" w:rsidR="00291D05" w:rsidRDefault="00291D05">
      <w:pPr>
        <w:ind w:hanging="2"/>
      </w:pPr>
      <w:r>
        <w:separator/>
      </w:r>
    </w:p>
  </w:footnote>
  <w:footnote w:type="continuationSeparator" w:id="0">
    <w:p w14:paraId="4C0E536E" w14:textId="77777777" w:rsidR="00291D05" w:rsidRDefault="00291D05">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341B" w14:textId="77777777" w:rsidR="00FC56EA" w:rsidRDefault="00FC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FB42" w14:textId="77777777" w:rsidR="00FC56EA" w:rsidRDefault="00FC5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39ED" w14:textId="46AEF37A" w:rsidR="00A11609" w:rsidRDefault="00000000">
    <w:pPr>
      <w:ind w:hanging="2"/>
      <w:jc w:val="center"/>
      <w:rPr>
        <w:rFonts w:eastAsia="Times New Roman" w:cs="Times New Roman"/>
        <w:sz w:val="18"/>
        <w:szCs w:val="18"/>
      </w:rPr>
    </w:pPr>
    <w:r>
      <w:rPr>
        <w:rFonts w:eastAsia="Times New Roman" w:cs="Times New Roman"/>
        <w:i/>
        <w:sz w:val="18"/>
        <w:szCs w:val="18"/>
      </w:rPr>
      <w:t xml:space="preserve">Order 22.3: Order </w:t>
    </w:r>
    <w:r w:rsidR="00FC56EA">
      <w:rPr>
        <w:rFonts w:eastAsia="Times New Roman" w:cs="Times New Roman"/>
        <w:i/>
        <w:sz w:val="18"/>
        <w:szCs w:val="18"/>
      </w:rPr>
      <w:t>Se</w:t>
    </w:r>
    <w:r>
      <w:rPr>
        <w:rFonts w:eastAsia="Times New Roman" w:cs="Times New Roman"/>
        <w:i/>
        <w:sz w:val="18"/>
        <w:szCs w:val="18"/>
      </w:rPr>
      <w:t xml:space="preserve">curing </w:t>
    </w:r>
    <w:r w:rsidR="00FC56EA">
      <w:rPr>
        <w:rFonts w:eastAsia="Times New Roman" w:cs="Times New Roman"/>
        <w:i/>
        <w:sz w:val="18"/>
        <w:szCs w:val="18"/>
      </w:rPr>
      <w:t>A</w:t>
    </w:r>
    <w:r>
      <w:rPr>
        <w:rFonts w:eastAsia="Times New Roman" w:cs="Times New Roman"/>
        <w:i/>
        <w:sz w:val="18"/>
        <w:szCs w:val="18"/>
      </w:rPr>
      <w:t>t</w:t>
    </w:r>
    <w:r w:rsidR="00FC56EA">
      <w:rPr>
        <w:rFonts w:eastAsia="Times New Roman" w:cs="Times New Roman"/>
        <w:i/>
        <w:sz w:val="18"/>
        <w:szCs w:val="18"/>
      </w:rPr>
      <w:t>t</w:t>
    </w:r>
    <w:r>
      <w:rPr>
        <w:rFonts w:eastAsia="Times New Roman" w:cs="Times New Roman"/>
        <w:i/>
        <w:sz w:val="18"/>
        <w:szCs w:val="18"/>
      </w:rPr>
      <w:t xml:space="preserve">endance of </w:t>
    </w:r>
    <w:r w:rsidR="00FC56EA">
      <w:rPr>
        <w:rFonts w:eastAsia="Times New Roman" w:cs="Times New Roman"/>
        <w:i/>
        <w:sz w:val="18"/>
        <w:szCs w:val="18"/>
      </w:rPr>
      <w:t>W</w:t>
    </w:r>
    <w:r>
      <w:rPr>
        <w:rFonts w:eastAsia="Times New Roman" w:cs="Times New Roman"/>
        <w:i/>
        <w:sz w:val="18"/>
        <w:szCs w:val="18"/>
      </w:rPr>
      <w:t>itnesses under Arbitration Act 1996 s</w:t>
    </w:r>
    <w:r w:rsidR="00FC56EA">
      <w:rPr>
        <w:rFonts w:eastAsia="Times New Roman" w:cs="Times New Roman"/>
        <w:i/>
        <w:sz w:val="18"/>
        <w:szCs w:val="18"/>
      </w:rPr>
      <w:t xml:space="preserve"> </w:t>
    </w:r>
    <w:proofErr w:type="gramStart"/>
    <w:r>
      <w:rPr>
        <w:rFonts w:eastAsia="Times New Roman" w:cs="Times New Roman"/>
        <w:i/>
        <w:sz w:val="18"/>
        <w:szCs w:val="18"/>
      </w:rPr>
      <w:t>43</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626D"/>
    <w:multiLevelType w:val="multilevel"/>
    <w:tmpl w:val="8FD2D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A5005D"/>
    <w:multiLevelType w:val="multilevel"/>
    <w:tmpl w:val="4F0E4AD6"/>
    <w:lvl w:ilvl="0">
      <w:start w:val="1"/>
      <w:numFmt w:val="decimal"/>
      <w:lvlText w:val="%1."/>
      <w:lvlJc w:val="left"/>
      <w:pPr>
        <w:ind w:left="567" w:hanging="567"/>
      </w:pPr>
      <w:rPr>
        <w:rFonts w:ascii="Times New Roman" w:eastAsia="Times New Roman" w:hAnsi="Times New Roman" w:cs="Times New Roman"/>
        <w:b w:val="0"/>
        <w:color w:val="000000"/>
        <w:sz w:val="24"/>
        <w:szCs w:val="24"/>
        <w:vertAlign w:val="baseline"/>
      </w:rPr>
    </w:lvl>
    <w:lvl w:ilvl="1">
      <w:start w:val="1"/>
      <w:numFmt w:val="lowerLetter"/>
      <w:lvlText w:val="%2."/>
      <w:lvlJc w:val="left"/>
      <w:pPr>
        <w:ind w:left="1134" w:hanging="567"/>
      </w:pPr>
      <w:rPr>
        <w:color w:val="000000"/>
        <w:vertAlign w:val="baseline"/>
      </w:rPr>
    </w:lvl>
    <w:lvl w:ilvl="2">
      <w:start w:val="1"/>
      <w:numFmt w:val="lowerRoman"/>
      <w:lvlText w:val="%3."/>
      <w:lvlJc w:val="right"/>
      <w:pPr>
        <w:ind w:left="1701" w:hanging="567"/>
      </w:pPr>
      <w:rPr>
        <w:vertAlign w:val="baseline"/>
      </w:rPr>
    </w:lvl>
    <w:lvl w:ilvl="3">
      <w:start w:val="1"/>
      <w:numFmt w:val="decimal"/>
      <w:lvlText w:val="%4."/>
      <w:lvlJc w:val="left"/>
      <w:pPr>
        <w:ind w:left="2268" w:hanging="566"/>
      </w:pPr>
      <w:rPr>
        <w:vertAlign w:val="baseline"/>
      </w:rPr>
    </w:lvl>
    <w:lvl w:ilvl="4">
      <w:start w:val="1"/>
      <w:numFmt w:val="lowerLetter"/>
      <w:lvlText w:val="%5."/>
      <w:lvlJc w:val="left"/>
      <w:pPr>
        <w:ind w:left="2835" w:hanging="567"/>
      </w:pPr>
      <w:rPr>
        <w:vertAlign w:val="baseline"/>
      </w:rPr>
    </w:lvl>
    <w:lvl w:ilvl="5">
      <w:start w:val="1"/>
      <w:numFmt w:val="lowerRoman"/>
      <w:lvlText w:val="%6."/>
      <w:lvlJc w:val="right"/>
      <w:pPr>
        <w:ind w:left="3402" w:hanging="567"/>
      </w:pPr>
      <w:rPr>
        <w:vertAlign w:val="baseline"/>
      </w:rPr>
    </w:lvl>
    <w:lvl w:ilvl="6">
      <w:start w:val="1"/>
      <w:numFmt w:val="decimal"/>
      <w:lvlText w:val="%7."/>
      <w:lvlJc w:val="left"/>
      <w:pPr>
        <w:ind w:left="3969" w:hanging="567"/>
      </w:pPr>
      <w:rPr>
        <w:vertAlign w:val="baseline"/>
      </w:rPr>
    </w:lvl>
    <w:lvl w:ilvl="7">
      <w:start w:val="1"/>
      <w:numFmt w:val="lowerLetter"/>
      <w:lvlText w:val="%8."/>
      <w:lvlJc w:val="left"/>
      <w:pPr>
        <w:ind w:left="4536" w:hanging="566"/>
      </w:pPr>
      <w:rPr>
        <w:vertAlign w:val="baseline"/>
      </w:rPr>
    </w:lvl>
    <w:lvl w:ilvl="8">
      <w:start w:val="1"/>
      <w:numFmt w:val="lowerRoman"/>
      <w:lvlText w:val="%9."/>
      <w:lvlJc w:val="right"/>
      <w:pPr>
        <w:ind w:left="5103" w:hanging="567"/>
      </w:pPr>
      <w:rPr>
        <w:vertAlign w:val="baseline"/>
      </w:rPr>
    </w:lvl>
  </w:abstractNum>
  <w:num w:numId="1" w16cid:durableId="1929655839">
    <w:abstractNumId w:val="1"/>
  </w:num>
  <w:num w:numId="2" w16cid:durableId="1515995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09"/>
    <w:rsid w:val="00011328"/>
    <w:rsid w:val="00037B51"/>
    <w:rsid w:val="00074C5C"/>
    <w:rsid w:val="000E4D29"/>
    <w:rsid w:val="00120289"/>
    <w:rsid w:val="0013667B"/>
    <w:rsid w:val="001B7753"/>
    <w:rsid w:val="001D2A03"/>
    <w:rsid w:val="002172A7"/>
    <w:rsid w:val="00291D05"/>
    <w:rsid w:val="002D780B"/>
    <w:rsid w:val="002E5FC7"/>
    <w:rsid w:val="00310BD7"/>
    <w:rsid w:val="003477D0"/>
    <w:rsid w:val="0039628E"/>
    <w:rsid w:val="003C7406"/>
    <w:rsid w:val="004E15F7"/>
    <w:rsid w:val="004F74FC"/>
    <w:rsid w:val="00571CDC"/>
    <w:rsid w:val="005C5326"/>
    <w:rsid w:val="00611AF7"/>
    <w:rsid w:val="006E78CB"/>
    <w:rsid w:val="00774B8E"/>
    <w:rsid w:val="00835C43"/>
    <w:rsid w:val="00873826"/>
    <w:rsid w:val="00920DD9"/>
    <w:rsid w:val="009B4C0D"/>
    <w:rsid w:val="00A05ADE"/>
    <w:rsid w:val="00A10D6F"/>
    <w:rsid w:val="00A11609"/>
    <w:rsid w:val="00B14AD1"/>
    <w:rsid w:val="00B7051B"/>
    <w:rsid w:val="00C21646"/>
    <w:rsid w:val="00FA5DE3"/>
    <w:rsid w:val="00FC56EA"/>
    <w:rsid w:val="00FF4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490823"/>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6F"/>
    <w:pPr>
      <w:suppressAutoHyphens/>
      <w:spacing w:after="0" w:line="240" w:lineRule="auto"/>
      <w:textDirection w:val="btLr"/>
      <w:textAlignment w:val="top"/>
      <w:outlineLvl w:val="0"/>
    </w:pPr>
    <w:rPr>
      <w:rFonts w:ascii="Times New Roman" w:hAnsi="Times New Roman"/>
      <w:position w:val="-1"/>
      <w:sz w:val="24"/>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rsid w:val="00A10D6F"/>
    <w:pPr>
      <w:ind w:left="567"/>
    </w:pPr>
  </w:style>
  <w:style w:type="paragraph" w:styleId="Header">
    <w:name w:val="header"/>
    <w:basedOn w:val="Normal"/>
    <w:qFormat/>
    <w:pPr>
      <w:tabs>
        <w:tab w:val="center" w:pos="4513"/>
        <w:tab w:val="right" w:pos="9026"/>
      </w:tabs>
      <w:spacing w:before="120"/>
      <w:ind w:left="720" w:hanging="720"/>
      <w:jc w:val="both"/>
    </w:pPr>
    <w:rPr>
      <w:szCs w:val="24"/>
    </w:rPr>
  </w:style>
  <w:style w:type="character" w:customStyle="1" w:styleId="HeaderChar">
    <w:name w:val="Header Char"/>
    <w:rPr>
      <w:rFonts w:ascii="Times New Roman" w:hAnsi="Times New Roman"/>
      <w:w w:val="100"/>
      <w:position w:val="-1"/>
      <w:sz w:val="24"/>
      <w:szCs w:val="24"/>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PlainText">
    <w:name w:val="Plain Text"/>
    <w:basedOn w:val="Normal"/>
    <w:qFormat/>
    <w:rPr>
      <w:rFonts w:ascii="Consolas" w:hAnsi="Consolas" w:cs="Consolas"/>
      <w:sz w:val="21"/>
      <w:szCs w:val="21"/>
    </w:rPr>
  </w:style>
  <w:style w:type="character" w:customStyle="1" w:styleId="PlainTextChar">
    <w:name w:val="Plain Text Char"/>
    <w:rPr>
      <w:rFonts w:ascii="Consolas" w:hAnsi="Consolas" w:cs="Consolas"/>
      <w:w w:val="100"/>
      <w:position w:val="-1"/>
      <w:sz w:val="21"/>
      <w:szCs w:val="21"/>
      <w:effect w:val="none"/>
      <w:vertAlign w:val="baseline"/>
      <w:cs w:val="0"/>
      <w:em w:val="none"/>
      <w:lang w:eastAsia="en-US"/>
    </w:rPr>
  </w:style>
  <w:style w:type="numbering" w:customStyle="1" w:styleId="Style1">
    <w:name w:val="Style1"/>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Times New Roman" w:hAnsi="Times New Roman"/>
      <w:position w:val="-1"/>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CommentReference">
    <w:name w:val="annotation reference"/>
    <w:uiPriority w:val="99"/>
    <w:semiHidden/>
    <w:unhideWhenUsed/>
    <w:rsid w:val="001B7753"/>
    <w:rPr>
      <w:sz w:val="16"/>
      <w:szCs w:val="16"/>
    </w:rPr>
  </w:style>
  <w:style w:type="paragraph" w:styleId="CommentText">
    <w:name w:val="annotation text"/>
    <w:basedOn w:val="Normal"/>
    <w:link w:val="CommentTextChar"/>
    <w:uiPriority w:val="99"/>
    <w:unhideWhenUsed/>
    <w:rsid w:val="001B7753"/>
    <w:pPr>
      <w:widowControl w:val="0"/>
      <w:suppressAutoHyphens w:val="0"/>
      <w:autoSpaceDE w:val="0"/>
      <w:autoSpaceDN w:val="0"/>
      <w:textDirection w:val="lrTb"/>
      <w:textAlignment w:val="auto"/>
      <w:outlineLvl w:val="9"/>
    </w:pPr>
    <w:rPr>
      <w:rFonts w:ascii="Arial" w:eastAsia="Arial" w:hAnsi="Arial" w:cs="Arial"/>
      <w:position w:val="0"/>
      <w:sz w:val="20"/>
      <w:szCs w:val="20"/>
      <w:lang w:val="en-US"/>
    </w:rPr>
  </w:style>
  <w:style w:type="character" w:customStyle="1" w:styleId="CommentTextChar">
    <w:name w:val="Comment Text Char"/>
    <w:basedOn w:val="DefaultParagraphFont"/>
    <w:link w:val="CommentText"/>
    <w:uiPriority w:val="99"/>
    <w:rsid w:val="001B7753"/>
    <w:rPr>
      <w:rFonts w:ascii="Arial" w:eastAsia="Arial" w:hAnsi="Arial" w:cs="Arial"/>
      <w:sz w:val="20"/>
      <w:szCs w:val="20"/>
      <w:lang w:val="en-US" w:eastAsia="en-US"/>
    </w:rPr>
  </w:style>
  <w:style w:type="paragraph" w:styleId="Revision">
    <w:name w:val="Revision"/>
    <w:hidden/>
    <w:uiPriority w:val="99"/>
    <w:semiHidden/>
    <w:rsid w:val="006E78CB"/>
    <w:pPr>
      <w:spacing w:after="0" w:line="240" w:lineRule="auto"/>
    </w:pPr>
    <w:rPr>
      <w:rFonts w:ascii="Times New Roman" w:hAnsi="Times New Roman"/>
      <w:position w:val="-1"/>
      <w:sz w:val="24"/>
      <w:lang w:eastAsia="en-US"/>
    </w:rPr>
  </w:style>
  <w:style w:type="character" w:customStyle="1" w:styleId="normaltextrun">
    <w:name w:val="normaltextrun"/>
    <w:basedOn w:val="DefaultParagraphFont"/>
    <w:rsid w:val="0003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79171">
      <w:bodyDiv w:val="1"/>
      <w:marLeft w:val="0"/>
      <w:marRight w:val="0"/>
      <w:marTop w:val="0"/>
      <w:marBottom w:val="0"/>
      <w:divBdr>
        <w:top w:val="none" w:sz="0" w:space="0" w:color="auto"/>
        <w:left w:val="none" w:sz="0" w:space="0" w:color="auto"/>
        <w:bottom w:val="none" w:sz="0" w:space="0" w:color="auto"/>
        <w:right w:val="none" w:sz="0" w:space="0" w:color="auto"/>
      </w:divBdr>
    </w:div>
    <w:div w:id="660472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mXwCUHly/u1eppnZFTajl2dK+g==">AMUW2mX5NkPri2Ts0s/H+DVH+Kaen/lhN5o/hQnYCi4A6wF2xZ4bwENYO9A6tAhkSIqaAeSjdVL+7nwZRhwpZDuXS0UeLgkW8jX3EJJAcsA1Oe4CUrgq8MWcQqdskZt1NNLf9V1hTLWk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Dancey, HHJ Martin</dc:creator>
  <cp:lastModifiedBy>Melissa Chapman</cp:lastModifiedBy>
  <cp:revision>3</cp:revision>
  <cp:lastPrinted>2022-11-24T15:05:00Z</cp:lastPrinted>
  <dcterms:created xsi:type="dcterms:W3CDTF">2024-05-13T09:36:00Z</dcterms:created>
  <dcterms:modified xsi:type="dcterms:W3CDTF">2024-05-13T09:38:00Z</dcterms:modified>
</cp:coreProperties>
</file>